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AE7" w:rsidRDefault="00491AE7"/>
    <w:p w:rsidR="00ED3682" w:rsidRPr="00ED3682" w:rsidRDefault="00ED3682" w:rsidP="00ED3682">
      <w:pPr>
        <w:shd w:val="clear" w:color="auto" w:fill="FFFFFF"/>
        <w:spacing w:after="0" w:line="312" w:lineRule="atLeast"/>
        <w:outlineLvl w:val="0"/>
        <w:rPr>
          <w:rFonts w:ascii="Verdana" w:eastAsia="Times New Roman" w:hAnsi="Verdana" w:cs="Times New Roman"/>
          <w:b/>
          <w:bCs/>
          <w:color w:val="000000"/>
          <w:kern w:val="36"/>
          <w:sz w:val="30"/>
          <w:szCs w:val="30"/>
        </w:rPr>
      </w:pPr>
      <w:r w:rsidRPr="00ED3682">
        <w:rPr>
          <w:rFonts w:ascii="Verdana" w:eastAsia="Times New Roman" w:hAnsi="Verdana" w:cs="Times New Roman"/>
          <w:b/>
          <w:bCs/>
          <w:color w:val="000000"/>
          <w:kern w:val="36"/>
          <w:sz w:val="30"/>
          <w:szCs w:val="30"/>
        </w:rPr>
        <w:t xml:space="preserve">The War </w:t>
      </w:r>
      <w:proofErr w:type="gramStart"/>
      <w:r w:rsidRPr="00ED3682">
        <w:rPr>
          <w:rFonts w:ascii="Verdana" w:eastAsia="Times New Roman" w:hAnsi="Verdana" w:cs="Times New Roman"/>
          <w:b/>
          <w:bCs/>
          <w:color w:val="000000"/>
          <w:kern w:val="36"/>
          <w:sz w:val="30"/>
          <w:szCs w:val="30"/>
        </w:rPr>
        <w:t>On</w:t>
      </w:r>
      <w:proofErr w:type="gramEnd"/>
      <w:r w:rsidRPr="00ED3682">
        <w:rPr>
          <w:rFonts w:ascii="Verdana" w:eastAsia="Times New Roman" w:hAnsi="Verdana" w:cs="Times New Roman"/>
          <w:b/>
          <w:bCs/>
          <w:color w:val="000000"/>
          <w:kern w:val="36"/>
          <w:sz w:val="30"/>
          <w:szCs w:val="30"/>
        </w:rPr>
        <w:t xml:space="preserve"> Savers And The 200 Rulers Of World Finance</w:t>
      </w:r>
    </w:p>
    <w:p w:rsidR="00ED3682" w:rsidRPr="00ED3682" w:rsidRDefault="00ED3682" w:rsidP="00ED3682">
      <w:pPr>
        <w:shd w:val="clear" w:color="auto" w:fill="FFFFFF"/>
        <w:spacing w:after="0" w:line="260" w:lineRule="atLeast"/>
        <w:rPr>
          <w:rFonts w:ascii="Verdana" w:eastAsia="Times New Roman" w:hAnsi="Verdana" w:cs="Times New Roman"/>
          <w:color w:val="000000"/>
          <w:sz w:val="20"/>
          <w:szCs w:val="20"/>
        </w:rPr>
      </w:pPr>
      <w:r w:rsidRPr="00ED3682">
        <w:rPr>
          <w:rFonts w:ascii="Verdana" w:eastAsia="Times New Roman" w:hAnsi="Verdana" w:cs="Times New Roman"/>
          <w:noProof/>
          <w:color w:val="666666"/>
          <w:sz w:val="20"/>
          <w:szCs w:val="20"/>
        </w:rPr>
        <w:drawing>
          <wp:inline distT="0" distB="0" distL="0" distR="0">
            <wp:extent cx="381000" cy="381000"/>
            <wp:effectExtent l="0" t="0" r="0" b="0"/>
            <wp:docPr id="6" name="Picture 6" descr="Tyler Durden's picture">
              <a:hlinkClick xmlns:a="http://schemas.openxmlformats.org/drawingml/2006/main" r:id="rId7" tooltip="&quot;View user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ler Durden's picture">
                      <a:hlinkClick r:id="rId7" tooltip="&quot;View user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ED3682" w:rsidRPr="00ED3682" w:rsidRDefault="00ED3682" w:rsidP="00ED3682">
      <w:pPr>
        <w:shd w:val="clear" w:color="auto" w:fill="FFFFFF"/>
        <w:spacing w:before="225" w:after="240" w:line="260" w:lineRule="atLeast"/>
        <w:rPr>
          <w:rFonts w:ascii="Times New Roman" w:eastAsia="Times New Roman" w:hAnsi="Times New Roman" w:cs="Times New Roman"/>
          <w:sz w:val="16"/>
          <w:szCs w:val="16"/>
        </w:rPr>
      </w:pPr>
      <w:r w:rsidRPr="00ED3682">
        <w:rPr>
          <w:rFonts w:ascii="Verdana" w:eastAsia="Times New Roman" w:hAnsi="Verdana" w:cs="Times New Roman"/>
          <w:color w:val="000000"/>
          <w:sz w:val="16"/>
          <w:szCs w:val="16"/>
        </w:rPr>
        <w:t>Submitted by </w:t>
      </w:r>
      <w:hyperlink r:id="rId9" w:history="1">
        <w:r w:rsidRPr="00ED3682">
          <w:rPr>
            <w:rFonts w:ascii="Verdana" w:eastAsia="Times New Roman" w:hAnsi="Verdana" w:cs="Times New Roman"/>
            <w:color w:val="666666"/>
            <w:sz w:val="16"/>
            <w:szCs w:val="16"/>
          </w:rPr>
          <w:t>Tyler Durden</w:t>
        </w:r>
      </w:hyperlink>
      <w:r w:rsidRPr="00ED3682">
        <w:rPr>
          <w:rFonts w:ascii="Verdana" w:eastAsia="Times New Roman" w:hAnsi="Verdana" w:cs="Times New Roman"/>
          <w:color w:val="000000"/>
          <w:sz w:val="16"/>
          <w:szCs w:val="16"/>
        </w:rPr>
        <w:t> on 02/05/2016 09:41 -0500</w:t>
      </w:r>
    </w:p>
    <w:p w:rsidR="00ED3682" w:rsidRPr="00ED3682" w:rsidRDefault="00ED3682" w:rsidP="00ED3682">
      <w:pPr>
        <w:numPr>
          <w:ilvl w:val="0"/>
          <w:numId w:val="1"/>
        </w:numPr>
        <w:shd w:val="clear" w:color="auto" w:fill="FFFFFF"/>
        <w:spacing w:before="100" w:beforeAutospacing="1" w:after="100" w:afterAutospacing="1" w:line="260" w:lineRule="atLeast"/>
        <w:ind w:left="0"/>
        <w:rPr>
          <w:rFonts w:ascii="Times New Roman" w:eastAsia="Times New Roman" w:hAnsi="Times New Roman" w:cs="Times New Roman"/>
          <w:sz w:val="14"/>
          <w:szCs w:val="14"/>
        </w:rPr>
      </w:pPr>
      <w:hyperlink r:id="rId10" w:tooltip="" w:history="1">
        <w:r w:rsidRPr="00ED3682">
          <w:rPr>
            <w:rFonts w:ascii="Verdana" w:eastAsia="Times New Roman" w:hAnsi="Verdana" w:cs="Times New Roman"/>
            <w:b/>
            <w:bCs/>
            <w:color w:val="666666"/>
            <w:sz w:val="14"/>
            <w:szCs w:val="14"/>
          </w:rPr>
          <w:t>Australia</w:t>
        </w:r>
      </w:hyperlink>
    </w:p>
    <w:p w:rsidR="00ED3682" w:rsidRPr="00ED3682" w:rsidRDefault="00ED3682"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1" w:tooltip="" w:history="1">
        <w:r w:rsidRPr="00ED3682">
          <w:rPr>
            <w:rFonts w:ascii="Verdana" w:eastAsia="Times New Roman" w:hAnsi="Verdana" w:cs="Times New Roman"/>
            <w:b/>
            <w:bCs/>
            <w:color w:val="666666"/>
            <w:sz w:val="14"/>
            <w:szCs w:val="14"/>
          </w:rPr>
          <w:t>Auto Sales</w:t>
        </w:r>
      </w:hyperlink>
    </w:p>
    <w:p w:rsidR="00ED3682" w:rsidRPr="00ED3682" w:rsidRDefault="00ED3682"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2" w:tooltip="" w:history="1">
        <w:r w:rsidRPr="00ED3682">
          <w:rPr>
            <w:rFonts w:ascii="Verdana" w:eastAsia="Times New Roman" w:hAnsi="Verdana" w:cs="Times New Roman"/>
            <w:b/>
            <w:bCs/>
            <w:color w:val="666666"/>
            <w:sz w:val="14"/>
            <w:szCs w:val="14"/>
          </w:rPr>
          <w:t>BOE</w:t>
        </w:r>
      </w:hyperlink>
    </w:p>
    <w:p w:rsidR="00ED3682" w:rsidRPr="00ED3682" w:rsidRDefault="00ED3682"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3" w:tooltip="" w:history="1">
        <w:r w:rsidRPr="00ED3682">
          <w:rPr>
            <w:rFonts w:ascii="Verdana" w:eastAsia="Times New Roman" w:hAnsi="Verdana" w:cs="Times New Roman"/>
            <w:b/>
            <w:bCs/>
            <w:color w:val="666666"/>
            <w:sz w:val="14"/>
            <w:szCs w:val="14"/>
          </w:rPr>
          <w:t>Bond</w:t>
        </w:r>
      </w:hyperlink>
    </w:p>
    <w:p w:rsidR="00ED3682" w:rsidRPr="00ED3682" w:rsidRDefault="00ED3682"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4" w:tooltip="CDS" w:history="1">
        <w:r w:rsidRPr="00ED3682">
          <w:rPr>
            <w:rFonts w:ascii="Verdana" w:eastAsia="Times New Roman" w:hAnsi="Verdana" w:cs="Times New Roman"/>
            <w:b/>
            <w:bCs/>
            <w:color w:val="666666"/>
            <w:sz w:val="14"/>
            <w:szCs w:val="14"/>
          </w:rPr>
          <w:t>CDS</w:t>
        </w:r>
      </w:hyperlink>
    </w:p>
    <w:p w:rsidR="00ED3682" w:rsidRPr="00ED3682" w:rsidRDefault="00ED3682"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5" w:tooltip="" w:history="1">
        <w:r w:rsidRPr="00ED3682">
          <w:rPr>
            <w:rFonts w:ascii="Verdana" w:eastAsia="Times New Roman" w:hAnsi="Verdana" w:cs="Times New Roman"/>
            <w:b/>
            <w:bCs/>
            <w:color w:val="666666"/>
            <w:sz w:val="14"/>
            <w:szCs w:val="14"/>
          </w:rPr>
          <w:t>Central Banks</w:t>
        </w:r>
      </w:hyperlink>
    </w:p>
    <w:p w:rsidR="00ED3682" w:rsidRPr="00ED3682" w:rsidRDefault="00ED3682"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6" w:tooltip="China" w:history="1">
        <w:r w:rsidRPr="00ED3682">
          <w:rPr>
            <w:rFonts w:ascii="Verdana" w:eastAsia="Times New Roman" w:hAnsi="Verdana" w:cs="Times New Roman"/>
            <w:b/>
            <w:bCs/>
            <w:color w:val="666666"/>
            <w:sz w:val="14"/>
            <w:szCs w:val="14"/>
          </w:rPr>
          <w:t>China</w:t>
        </w:r>
      </w:hyperlink>
    </w:p>
    <w:p w:rsidR="00ED3682" w:rsidRPr="00ED3682" w:rsidRDefault="00ED3682"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7" w:tooltip="" w:history="1">
        <w:r w:rsidRPr="00ED3682">
          <w:rPr>
            <w:rFonts w:ascii="Verdana" w:eastAsia="Times New Roman" w:hAnsi="Verdana" w:cs="Times New Roman"/>
            <w:b/>
            <w:bCs/>
            <w:color w:val="666666"/>
            <w:sz w:val="14"/>
            <w:szCs w:val="14"/>
          </w:rPr>
          <w:t>Crude</w:t>
        </w:r>
      </w:hyperlink>
    </w:p>
    <w:p w:rsidR="00ED3682" w:rsidRPr="00ED3682" w:rsidRDefault="00ED3682"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8" w:tooltip="" w:history="1">
        <w:r w:rsidRPr="00ED3682">
          <w:rPr>
            <w:rFonts w:ascii="Verdana" w:eastAsia="Times New Roman" w:hAnsi="Verdana" w:cs="Times New Roman"/>
            <w:b/>
            <w:bCs/>
            <w:color w:val="666666"/>
            <w:sz w:val="14"/>
            <w:szCs w:val="14"/>
          </w:rPr>
          <w:t>ETC</w:t>
        </w:r>
      </w:hyperlink>
    </w:p>
    <w:p w:rsidR="00ED3682" w:rsidRPr="00ED3682" w:rsidRDefault="00ED3682"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9" w:tooltip="" w:history="1">
        <w:r w:rsidRPr="00ED3682">
          <w:rPr>
            <w:rFonts w:ascii="Verdana" w:eastAsia="Times New Roman" w:hAnsi="Verdana" w:cs="Times New Roman"/>
            <w:b/>
            <w:bCs/>
            <w:color w:val="666666"/>
            <w:sz w:val="14"/>
            <w:szCs w:val="14"/>
          </w:rPr>
          <w:t>Free Money</w:t>
        </w:r>
      </w:hyperlink>
    </w:p>
    <w:p w:rsidR="00ED3682" w:rsidRPr="00ED3682" w:rsidRDefault="00ED3682"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0" w:tooltip="" w:history="1">
        <w:r w:rsidRPr="00ED3682">
          <w:rPr>
            <w:rFonts w:ascii="Verdana" w:eastAsia="Times New Roman" w:hAnsi="Verdana" w:cs="Times New Roman"/>
            <w:b/>
            <w:bCs/>
            <w:color w:val="666666"/>
            <w:sz w:val="14"/>
            <w:szCs w:val="14"/>
          </w:rPr>
          <w:t>Global Economy</w:t>
        </w:r>
      </w:hyperlink>
    </w:p>
    <w:p w:rsidR="00ED3682" w:rsidRPr="00ED3682" w:rsidRDefault="00ED3682"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1" w:tooltip="goldman sachs" w:history="1">
        <w:proofErr w:type="spellStart"/>
        <w:r w:rsidRPr="00ED3682">
          <w:rPr>
            <w:rFonts w:ascii="Verdana" w:eastAsia="Times New Roman" w:hAnsi="Verdana" w:cs="Times New Roman"/>
            <w:b/>
            <w:bCs/>
            <w:color w:val="666666"/>
            <w:sz w:val="14"/>
            <w:szCs w:val="14"/>
          </w:rPr>
          <w:t>goldman</w:t>
        </w:r>
        <w:proofErr w:type="spellEnd"/>
        <w:r w:rsidRPr="00ED3682">
          <w:rPr>
            <w:rFonts w:ascii="Verdana" w:eastAsia="Times New Roman" w:hAnsi="Verdana" w:cs="Times New Roman"/>
            <w:b/>
            <w:bCs/>
            <w:color w:val="666666"/>
            <w:sz w:val="14"/>
            <w:szCs w:val="14"/>
          </w:rPr>
          <w:t xml:space="preserve"> </w:t>
        </w:r>
        <w:proofErr w:type="spellStart"/>
        <w:r w:rsidRPr="00ED3682">
          <w:rPr>
            <w:rFonts w:ascii="Verdana" w:eastAsia="Times New Roman" w:hAnsi="Verdana" w:cs="Times New Roman"/>
            <w:b/>
            <w:bCs/>
            <w:color w:val="666666"/>
            <w:sz w:val="14"/>
            <w:szCs w:val="14"/>
          </w:rPr>
          <w:t>sachs</w:t>
        </w:r>
        <w:proofErr w:type="spellEnd"/>
      </w:hyperlink>
    </w:p>
    <w:p w:rsidR="00ED3682" w:rsidRPr="00ED3682" w:rsidRDefault="00ED3682"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2" w:tooltip="" w:history="1">
        <w:r w:rsidRPr="00ED3682">
          <w:rPr>
            <w:rFonts w:ascii="Verdana" w:eastAsia="Times New Roman" w:hAnsi="Verdana" w:cs="Times New Roman"/>
            <w:b/>
            <w:bCs/>
            <w:color w:val="666666"/>
            <w:sz w:val="14"/>
            <w:szCs w:val="14"/>
          </w:rPr>
          <w:t>Goldman Sachs</w:t>
        </w:r>
      </w:hyperlink>
    </w:p>
    <w:p w:rsidR="00ED3682" w:rsidRPr="00ED3682" w:rsidRDefault="00ED3682"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3" w:tooltip="" w:history="1">
        <w:r w:rsidRPr="00ED3682">
          <w:rPr>
            <w:rFonts w:ascii="Verdana" w:eastAsia="Times New Roman" w:hAnsi="Verdana" w:cs="Times New Roman"/>
            <w:b/>
            <w:bCs/>
            <w:color w:val="666666"/>
            <w:sz w:val="14"/>
            <w:szCs w:val="14"/>
          </w:rPr>
          <w:t>Google</w:t>
        </w:r>
      </w:hyperlink>
    </w:p>
    <w:p w:rsidR="00ED3682" w:rsidRPr="00ED3682" w:rsidRDefault="00ED3682"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4" w:tooltip="" w:history="1">
        <w:r w:rsidRPr="00ED3682">
          <w:rPr>
            <w:rFonts w:ascii="Verdana" w:eastAsia="Times New Roman" w:hAnsi="Verdana" w:cs="Times New Roman"/>
            <w:b/>
            <w:bCs/>
            <w:color w:val="666666"/>
            <w:sz w:val="14"/>
            <w:szCs w:val="14"/>
          </w:rPr>
          <w:t xml:space="preserve">Jan </w:t>
        </w:r>
        <w:proofErr w:type="spellStart"/>
        <w:r w:rsidRPr="00ED3682">
          <w:rPr>
            <w:rFonts w:ascii="Verdana" w:eastAsia="Times New Roman" w:hAnsi="Verdana" w:cs="Times New Roman"/>
            <w:b/>
            <w:bCs/>
            <w:color w:val="666666"/>
            <w:sz w:val="14"/>
            <w:szCs w:val="14"/>
          </w:rPr>
          <w:t>Hatzius</w:t>
        </w:r>
        <w:proofErr w:type="spellEnd"/>
      </w:hyperlink>
    </w:p>
    <w:p w:rsidR="00ED3682" w:rsidRPr="00ED3682" w:rsidRDefault="00ED3682"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5" w:tooltip="" w:history="1">
        <w:r w:rsidRPr="00ED3682">
          <w:rPr>
            <w:rFonts w:ascii="Verdana" w:eastAsia="Times New Roman" w:hAnsi="Verdana" w:cs="Times New Roman"/>
            <w:b/>
            <w:bCs/>
            <w:color w:val="666666"/>
            <w:sz w:val="14"/>
            <w:szCs w:val="14"/>
          </w:rPr>
          <w:t>Janet Yellen</w:t>
        </w:r>
      </w:hyperlink>
    </w:p>
    <w:p w:rsidR="00ED3682" w:rsidRPr="00ED3682" w:rsidRDefault="00ED3682"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6" w:tooltip="" w:history="1">
        <w:r w:rsidRPr="00ED3682">
          <w:rPr>
            <w:rFonts w:ascii="Verdana" w:eastAsia="Times New Roman" w:hAnsi="Verdana" w:cs="Times New Roman"/>
            <w:b/>
            <w:bCs/>
            <w:color w:val="666666"/>
            <w:sz w:val="14"/>
            <w:szCs w:val="14"/>
          </w:rPr>
          <w:t>Japan</w:t>
        </w:r>
      </w:hyperlink>
    </w:p>
    <w:p w:rsidR="00ED3682" w:rsidRPr="00ED3682" w:rsidRDefault="00ED3682"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7" w:tooltip="" w:history="1">
        <w:r w:rsidRPr="00ED3682">
          <w:rPr>
            <w:rFonts w:ascii="Verdana" w:eastAsia="Times New Roman" w:hAnsi="Verdana" w:cs="Times New Roman"/>
            <w:b/>
            <w:bCs/>
            <w:color w:val="666666"/>
            <w:sz w:val="14"/>
            <w:szCs w:val="14"/>
          </w:rPr>
          <w:t>Main Street</w:t>
        </w:r>
      </w:hyperlink>
    </w:p>
    <w:p w:rsidR="00ED3682" w:rsidRPr="00ED3682" w:rsidRDefault="00ED3682"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8" w:tooltip="" w:history="1">
        <w:r w:rsidRPr="00ED3682">
          <w:rPr>
            <w:rFonts w:ascii="Verdana" w:eastAsia="Times New Roman" w:hAnsi="Verdana" w:cs="Times New Roman"/>
            <w:b/>
            <w:bCs/>
            <w:color w:val="666666"/>
            <w:sz w:val="14"/>
            <w:szCs w:val="14"/>
          </w:rPr>
          <w:t>New York Fed</w:t>
        </w:r>
      </w:hyperlink>
    </w:p>
    <w:p w:rsidR="00ED3682" w:rsidRPr="00ED3682" w:rsidRDefault="00ED3682"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9" w:tooltip="" w:history="1">
        <w:r w:rsidRPr="00ED3682">
          <w:rPr>
            <w:rFonts w:ascii="Verdana" w:eastAsia="Times New Roman" w:hAnsi="Verdana" w:cs="Times New Roman"/>
            <w:b/>
            <w:bCs/>
            <w:color w:val="666666"/>
            <w:sz w:val="14"/>
            <w:szCs w:val="14"/>
          </w:rPr>
          <w:t>Paul Volcker</w:t>
        </w:r>
      </w:hyperlink>
    </w:p>
    <w:p w:rsidR="00ED3682" w:rsidRPr="00ED3682" w:rsidRDefault="00ED3682"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30" w:tooltip="" w:history="1">
        <w:r w:rsidRPr="00ED3682">
          <w:rPr>
            <w:rFonts w:ascii="Verdana" w:eastAsia="Times New Roman" w:hAnsi="Verdana" w:cs="Times New Roman"/>
            <w:b/>
            <w:bCs/>
            <w:color w:val="666666"/>
            <w:sz w:val="14"/>
            <w:szCs w:val="14"/>
          </w:rPr>
          <w:t>Personal Income</w:t>
        </w:r>
      </w:hyperlink>
    </w:p>
    <w:p w:rsidR="00ED3682" w:rsidRPr="00ED3682" w:rsidRDefault="00ED3682"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31" w:tooltip="" w:history="1">
        <w:r w:rsidRPr="00ED3682">
          <w:rPr>
            <w:rFonts w:ascii="Verdana" w:eastAsia="Times New Roman" w:hAnsi="Verdana" w:cs="Times New Roman"/>
            <w:b/>
            <w:bCs/>
            <w:color w:val="666666"/>
            <w:sz w:val="14"/>
            <w:szCs w:val="14"/>
          </w:rPr>
          <w:t>Recession</w:t>
        </w:r>
      </w:hyperlink>
    </w:p>
    <w:p w:rsidR="00ED3682" w:rsidRPr="00ED3682" w:rsidRDefault="00ED3682"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32" w:tooltip="" w:history="1">
        <w:r w:rsidRPr="00ED3682">
          <w:rPr>
            <w:rFonts w:ascii="Verdana" w:eastAsia="Times New Roman" w:hAnsi="Verdana" w:cs="Times New Roman"/>
            <w:b/>
            <w:bCs/>
            <w:color w:val="666666"/>
            <w:sz w:val="14"/>
            <w:szCs w:val="14"/>
          </w:rPr>
          <w:t>recovery</w:t>
        </w:r>
      </w:hyperlink>
    </w:p>
    <w:p w:rsidR="00ED3682" w:rsidRPr="00ED3682" w:rsidRDefault="00ED3682"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33" w:tooltip="" w:history="1">
        <w:r w:rsidRPr="00ED3682">
          <w:rPr>
            <w:rFonts w:ascii="Verdana" w:eastAsia="Times New Roman" w:hAnsi="Verdana" w:cs="Times New Roman"/>
            <w:b/>
            <w:bCs/>
            <w:color w:val="666666"/>
            <w:sz w:val="14"/>
            <w:szCs w:val="14"/>
          </w:rPr>
          <w:t>Sovereign Debt</w:t>
        </w:r>
      </w:hyperlink>
    </w:p>
    <w:p w:rsidR="00ED3682" w:rsidRPr="00ED3682" w:rsidRDefault="00ED3682"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34" w:tooltip="" w:history="1">
        <w:r w:rsidRPr="00ED3682">
          <w:rPr>
            <w:rFonts w:ascii="Verdana" w:eastAsia="Times New Roman" w:hAnsi="Verdana" w:cs="Times New Roman"/>
            <w:b/>
            <w:bCs/>
            <w:color w:val="666666"/>
            <w:sz w:val="14"/>
            <w:szCs w:val="14"/>
          </w:rPr>
          <w:t>Switzerland</w:t>
        </w:r>
      </w:hyperlink>
    </w:p>
    <w:p w:rsidR="00ED3682" w:rsidRPr="00ED3682" w:rsidRDefault="00ED3682" w:rsidP="00ED3682">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35" w:tooltip="" w:history="1">
        <w:r w:rsidRPr="00ED3682">
          <w:rPr>
            <w:rFonts w:ascii="Verdana" w:eastAsia="Times New Roman" w:hAnsi="Verdana" w:cs="Times New Roman"/>
            <w:b/>
            <w:bCs/>
            <w:color w:val="666666"/>
            <w:sz w:val="14"/>
            <w:szCs w:val="14"/>
          </w:rPr>
          <w:t>William Dudley</w:t>
        </w:r>
      </w:hyperlink>
    </w:p>
    <w:p w:rsidR="00ED3682" w:rsidRPr="00ED3682" w:rsidRDefault="00ED3682" w:rsidP="00ED3682">
      <w:pPr>
        <w:shd w:val="clear" w:color="auto" w:fill="FFFFFF"/>
        <w:spacing w:after="240" w:line="260" w:lineRule="atLeast"/>
        <w:rPr>
          <w:rFonts w:ascii="Verdana" w:eastAsia="Times New Roman" w:hAnsi="Verdana" w:cs="Times New Roman"/>
          <w:color w:val="000000"/>
          <w:sz w:val="20"/>
          <w:szCs w:val="20"/>
        </w:rPr>
      </w:pPr>
    </w:p>
    <w:p w:rsidR="00ED3682" w:rsidRPr="00ED3682" w:rsidRDefault="00ED3682" w:rsidP="00ED3682">
      <w:pPr>
        <w:shd w:val="clear" w:color="auto" w:fill="FFFFFF"/>
        <w:spacing w:after="0" w:line="260" w:lineRule="atLeast"/>
        <w:rPr>
          <w:rFonts w:ascii="Verdana" w:eastAsia="Times New Roman" w:hAnsi="Verdana" w:cs="Times New Roman"/>
          <w:color w:val="000000"/>
          <w:sz w:val="20"/>
          <w:szCs w:val="20"/>
        </w:rPr>
      </w:pPr>
    </w:p>
    <w:p w:rsidR="00ED3682" w:rsidRPr="00ED3682" w:rsidRDefault="00ED3682" w:rsidP="00ED3682">
      <w:pPr>
        <w:shd w:val="clear" w:color="auto" w:fill="FFFFFF"/>
        <w:spacing w:after="180" w:line="260" w:lineRule="atLeast"/>
        <w:rPr>
          <w:rFonts w:ascii="Verdana" w:eastAsia="Times New Roman" w:hAnsi="Verdana" w:cs="Times New Roman"/>
          <w:color w:val="000000"/>
          <w:sz w:val="20"/>
          <w:szCs w:val="20"/>
        </w:rPr>
      </w:pPr>
      <w:hyperlink r:id="rId36" w:history="1">
        <w:r w:rsidRPr="00ED3682">
          <w:rPr>
            <w:rFonts w:ascii="Verdana" w:eastAsia="Times New Roman" w:hAnsi="Verdana" w:cs="Times New Roman"/>
            <w:i/>
            <w:iCs/>
            <w:color w:val="666666"/>
            <w:sz w:val="20"/>
            <w:szCs w:val="20"/>
          </w:rPr>
          <w:t>Submitted by David Stockman via Contra Corner blog,</w:t>
        </w:r>
      </w:hyperlink>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b/>
          <w:bCs/>
          <w:color w:val="000000"/>
          <w:sz w:val="20"/>
          <w:szCs w:val="20"/>
        </w:rPr>
        <w:t>There has been an economic coup d’état in America and most of the world.</w:t>
      </w:r>
      <w:r w:rsidR="009E2C35">
        <w:rPr>
          <w:rFonts w:ascii="Verdana" w:eastAsia="Times New Roman" w:hAnsi="Verdana" w:cs="Times New Roman"/>
          <w:b/>
          <w:bCs/>
          <w:color w:val="000000"/>
          <w:sz w:val="20"/>
          <w:szCs w:val="20"/>
        </w:rPr>
        <w:t xml:space="preserve">  </w:t>
      </w:r>
      <w:r>
        <w:rPr>
          <w:rFonts w:ascii="Verdana" w:eastAsia="Times New Roman" w:hAnsi="Verdana" w:cs="Times New Roman"/>
          <w:color w:val="000000"/>
          <w:sz w:val="20"/>
          <w:szCs w:val="20"/>
        </w:rPr>
        <w:t xml:space="preserve">We </w:t>
      </w:r>
      <w:r w:rsidRPr="00ED3682">
        <w:rPr>
          <w:rFonts w:ascii="Verdana" w:eastAsia="Times New Roman" w:hAnsi="Verdana" w:cs="Times New Roman"/>
          <w:color w:val="000000"/>
          <w:sz w:val="20"/>
          <w:szCs w:val="20"/>
        </w:rPr>
        <w:t>are now</w:t>
      </w:r>
      <w:r>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ruled by about 200</w:t>
      </w:r>
      <w:r>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unelected central bankers, monetary apparatchiks and their minions and megaphones on Wall Street and other</w:t>
      </w:r>
      <w:r>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financial centers.</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Unlike Senator Joseph</w:t>
      </w:r>
      <w:r>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McCarthy, I actually</w:t>
      </w:r>
      <w:r>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do have a list of their names.</w:t>
      </w:r>
      <w:r>
        <w:rPr>
          <w:rFonts w:ascii="Verdana" w:eastAsia="Times New Roman" w:hAnsi="Verdana" w:cs="Times New Roman"/>
          <w:color w:val="000000"/>
          <w:sz w:val="20"/>
          <w:szCs w:val="20"/>
        </w:rPr>
        <w:t xml:space="preserve"> </w:t>
      </w:r>
      <w:r w:rsidRPr="00ED3682">
        <w:rPr>
          <w:rFonts w:ascii="Verdana" w:eastAsia="Times New Roman" w:hAnsi="Verdana" w:cs="Times New Roman"/>
          <w:b/>
          <w:bCs/>
          <w:color w:val="000000"/>
          <w:sz w:val="20"/>
          <w:szCs w:val="20"/>
        </w:rPr>
        <w:t>They need to be exposed, denounced, ridiculed, rebuked and removed.</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b/>
          <w:bCs/>
          <w:color w:val="000000"/>
          <w:sz w:val="20"/>
          <w:szCs w:val="20"/>
        </w:rPr>
        <w:lastRenderedPageBreak/>
        <w:t>The first 30 includes Janet Yellen, William Dudley, the other governors of the Fed and its senior staff. </w:t>
      </w:r>
      <w:r w:rsidRPr="00ED3682">
        <w:rPr>
          <w:rFonts w:ascii="Verdana" w:eastAsia="Times New Roman" w:hAnsi="Verdana" w:cs="Times New Roman"/>
          <w:color w:val="000000"/>
          <w:sz w:val="20"/>
          <w:szCs w:val="20"/>
        </w:rPr>
        <w:t xml:space="preserve">The next 10 includes Jan </w:t>
      </w:r>
      <w:proofErr w:type="spellStart"/>
      <w:r w:rsidRPr="00ED3682">
        <w:rPr>
          <w:rFonts w:ascii="Verdana" w:eastAsia="Times New Roman" w:hAnsi="Verdana" w:cs="Times New Roman"/>
          <w:color w:val="000000"/>
          <w:sz w:val="20"/>
          <w:szCs w:val="20"/>
        </w:rPr>
        <w:t>Hatzius</w:t>
      </w:r>
      <w:proofErr w:type="spellEnd"/>
      <w:r w:rsidRPr="00ED3682">
        <w:rPr>
          <w:rFonts w:ascii="Verdana" w:eastAsia="Times New Roman" w:hAnsi="Verdana" w:cs="Times New Roman"/>
          <w:color w:val="000000"/>
          <w:sz w:val="20"/>
          <w:szCs w:val="20"/>
        </w:rPr>
        <w:t>, chief economist of Goldman Sachs, and his counterparts at the other major Wall Street banking houses.</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Then there is the dreadful Draghi and the 25-member governing council of the ECB and</w:t>
      </w:r>
      <w:proofErr w:type="gramStart"/>
      <w:r w:rsidRPr="00ED3682">
        <w:rPr>
          <w:rFonts w:ascii="Verdana" w:eastAsia="Times New Roman" w:hAnsi="Verdana" w:cs="Times New Roman"/>
          <w:color w:val="000000"/>
          <w:sz w:val="20"/>
          <w:szCs w:val="20"/>
        </w:rPr>
        <w:t>  still</w:t>
      </w:r>
      <w:proofErr w:type="gramEnd"/>
      <w:r w:rsidRPr="00ED3682">
        <w:rPr>
          <w:rFonts w:ascii="Verdana" w:eastAsia="Times New Roman" w:hAnsi="Verdana" w:cs="Times New Roman"/>
          <w:color w:val="000000"/>
          <w:sz w:val="20"/>
          <w:szCs w:val="20"/>
        </w:rPr>
        <w:t xml:space="preserve"> more senior staff. Ditto for the BOJ, BOE, Bank of Canada, Reserve Bank of Australia and even the People’s Printing Press of China. Also, throw in Christine </w:t>
      </w:r>
      <w:proofErr w:type="spellStart"/>
      <w:r w:rsidRPr="00ED3682">
        <w:rPr>
          <w:rFonts w:ascii="Verdana" w:eastAsia="Times New Roman" w:hAnsi="Verdana" w:cs="Times New Roman"/>
          <w:color w:val="000000"/>
          <w:sz w:val="20"/>
          <w:szCs w:val="20"/>
        </w:rPr>
        <w:t>Lagarde</w:t>
      </w:r>
      <w:proofErr w:type="spellEnd"/>
      <w:r w:rsidRPr="00ED3682">
        <w:rPr>
          <w:rFonts w:ascii="Verdana" w:eastAsia="Times New Roman" w:hAnsi="Verdana" w:cs="Times New Roman"/>
          <w:color w:val="000000"/>
          <w:sz w:val="20"/>
          <w:szCs w:val="20"/>
        </w:rPr>
        <w:t xml:space="preserve"> and the principals of the IMF and some scribblers at think tanks like Brookings. The names are all on Google!</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b/>
          <w:bCs/>
          <w:color w:val="000000"/>
          <w:sz w:val="20"/>
          <w:szCs w:val="20"/>
        </w:rPr>
        <w:t xml:space="preserve">Have you ever heard of </w:t>
      </w:r>
      <w:proofErr w:type="spellStart"/>
      <w:r w:rsidRPr="00ED3682">
        <w:rPr>
          <w:rFonts w:ascii="Verdana" w:eastAsia="Times New Roman" w:hAnsi="Verdana" w:cs="Times New Roman"/>
          <w:b/>
          <w:bCs/>
          <w:color w:val="000000"/>
          <w:sz w:val="20"/>
          <w:szCs w:val="20"/>
        </w:rPr>
        <w:t>Lael</w:t>
      </w:r>
      <w:proofErr w:type="spellEnd"/>
      <w:r w:rsidRPr="00ED3682">
        <w:rPr>
          <w:rFonts w:ascii="Verdana" w:eastAsia="Times New Roman" w:hAnsi="Verdana" w:cs="Times New Roman"/>
          <w:b/>
          <w:bCs/>
          <w:color w:val="000000"/>
          <w:sz w:val="20"/>
          <w:szCs w:val="20"/>
        </w:rPr>
        <w:t xml:space="preserve"> </w:t>
      </w:r>
      <w:proofErr w:type="spellStart"/>
      <w:r w:rsidRPr="00ED3682">
        <w:rPr>
          <w:rFonts w:ascii="Verdana" w:eastAsia="Times New Roman" w:hAnsi="Verdana" w:cs="Times New Roman"/>
          <w:b/>
          <w:bCs/>
          <w:color w:val="000000"/>
          <w:sz w:val="20"/>
          <w:szCs w:val="20"/>
        </w:rPr>
        <w:t>Brainard</w:t>
      </w:r>
      <w:proofErr w:type="spellEnd"/>
      <w:r w:rsidRPr="00ED3682">
        <w:rPr>
          <w:rFonts w:ascii="Verdana" w:eastAsia="Times New Roman" w:hAnsi="Verdana" w:cs="Times New Roman"/>
          <w:b/>
          <w:bCs/>
          <w:color w:val="000000"/>
          <w:sz w:val="20"/>
          <w:szCs w:val="20"/>
        </w:rPr>
        <w:t>? She’s one of them at the Fed and very typical. </w:t>
      </w:r>
      <w:r w:rsidRPr="00ED3682">
        <w:rPr>
          <w:rFonts w:ascii="Verdana" w:eastAsia="Times New Roman" w:hAnsi="Verdana" w:cs="Times New Roman"/>
          <w:color w:val="000000"/>
          <w:sz w:val="20"/>
          <w:szCs w:val="20"/>
        </w:rPr>
        <w:t>That is, she’s never held an honest capitalist job in her life; she’s been a policy apparatchik at the Treasury, Brookings and the Fed ever since moving out of her college dorm room.</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Now she’s doing her bit to prosecute the war on savers. She wants to keep them lashed to the zero bound—-that is, in penury and humiliation—–because of the madness happening to the Red Ponzi in China. Its potential repercussions, apparently, don’t sit so well with her:</w:t>
      </w:r>
    </w:p>
    <w:p w:rsidR="00ED3682" w:rsidRPr="00ED3682" w:rsidRDefault="00ED3682" w:rsidP="00ED3682">
      <w:pPr>
        <w:shd w:val="clear" w:color="auto" w:fill="FFFFFF"/>
        <w:spacing w:beforeAutospacing="1" w:after="100" w:afterAutospacing="1" w:line="260" w:lineRule="atLeast"/>
        <w:rPr>
          <w:rFonts w:ascii="Verdana" w:eastAsia="Times New Roman" w:hAnsi="Verdana" w:cs="Times New Roman"/>
          <w:i/>
          <w:iCs/>
          <w:color w:val="000000"/>
          <w:sz w:val="20"/>
          <w:szCs w:val="20"/>
        </w:rPr>
      </w:pPr>
      <w:proofErr w:type="spellStart"/>
      <w:r w:rsidRPr="00ED3682">
        <w:rPr>
          <w:rFonts w:ascii="Verdana" w:eastAsia="Times New Roman" w:hAnsi="Verdana" w:cs="Times New Roman"/>
          <w:i/>
          <w:iCs/>
          <w:color w:val="000000"/>
          <w:sz w:val="20"/>
          <w:szCs w:val="20"/>
        </w:rPr>
        <w:t>Brainard</w:t>
      </w:r>
      <w:proofErr w:type="spellEnd"/>
      <w:r w:rsidRPr="00ED3682">
        <w:rPr>
          <w:rFonts w:ascii="Verdana" w:eastAsia="Times New Roman" w:hAnsi="Verdana" w:cs="Times New Roman"/>
          <w:i/>
          <w:iCs/>
          <w:color w:val="000000"/>
          <w:sz w:val="20"/>
          <w:szCs w:val="20"/>
        </w:rPr>
        <w:t xml:space="preserve"> expressed concern that stresses in emerging markets including China and slow growth in developed economies could spill over to the U.S.</w:t>
      </w:r>
    </w:p>
    <w:p w:rsidR="00ED3682" w:rsidRPr="00ED3682" w:rsidRDefault="00ED3682" w:rsidP="00ED3682">
      <w:pPr>
        <w:shd w:val="clear" w:color="auto" w:fill="FFFFFF"/>
        <w:spacing w:before="100" w:beforeAutospacing="1" w:after="100" w:afterAutospacing="1" w:line="260" w:lineRule="atLeast"/>
        <w:rPr>
          <w:rFonts w:ascii="Verdana" w:eastAsia="Times New Roman" w:hAnsi="Verdana" w:cs="Times New Roman"/>
          <w:i/>
          <w:iCs/>
          <w:color w:val="000000"/>
          <w:sz w:val="20"/>
          <w:szCs w:val="20"/>
        </w:rPr>
      </w:pPr>
      <w:r w:rsidRPr="00ED3682">
        <w:rPr>
          <w:rFonts w:ascii="Verdana" w:eastAsia="Times New Roman" w:hAnsi="Verdana" w:cs="Times New Roman"/>
          <w:i/>
          <w:iCs/>
          <w:color w:val="000000"/>
          <w:sz w:val="20"/>
          <w:szCs w:val="20"/>
        </w:rPr>
        <w:t>“This translates into weaker exports, business investment, and manufacturing in the United States, slower progress on hitting the inflation target, and financial tightening through the exchange rate and rising risk spreads on financial assets,” she said, according to the Journal, which said she made the comments on Monday.</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b/>
          <w:bCs/>
          <w:i/>
          <w:iCs/>
          <w:color w:val="000000"/>
          <w:sz w:val="20"/>
          <w:szCs w:val="20"/>
        </w:rPr>
        <w:t xml:space="preserve">In the name of a crude Keynesian economic model that is an </w:t>
      </w:r>
      <w:r w:rsidR="009E2C35">
        <w:rPr>
          <w:rFonts w:ascii="Verdana" w:eastAsia="Times New Roman" w:hAnsi="Verdana" w:cs="Times New Roman"/>
          <w:b/>
          <w:bCs/>
          <w:i/>
          <w:iCs/>
          <w:color w:val="000000"/>
          <w:sz w:val="20"/>
          <w:szCs w:val="20"/>
        </w:rPr>
        <w:t xml:space="preserve">insult to even the slow-witted, </w:t>
      </w:r>
      <w:proofErr w:type="spellStart"/>
      <w:r w:rsidR="009E2C35">
        <w:rPr>
          <w:rFonts w:ascii="Verdana" w:eastAsia="Times New Roman" w:hAnsi="Verdana" w:cs="Times New Roman"/>
          <w:b/>
          <w:bCs/>
          <w:i/>
          <w:iCs/>
          <w:color w:val="000000"/>
          <w:sz w:val="20"/>
          <w:szCs w:val="20"/>
        </w:rPr>
        <w:t>Brainard</w:t>
      </w:r>
      <w:proofErr w:type="spellEnd"/>
      <w:r w:rsidR="009E2C35">
        <w:rPr>
          <w:rFonts w:ascii="Verdana" w:eastAsia="Times New Roman" w:hAnsi="Verdana" w:cs="Times New Roman"/>
          <w:b/>
          <w:bCs/>
          <w:i/>
          <w:iCs/>
          <w:color w:val="000000"/>
          <w:sz w:val="20"/>
          <w:szCs w:val="20"/>
        </w:rPr>
        <w:t xml:space="preserve"> and her ilk are conducting a rogue </w:t>
      </w:r>
      <w:r w:rsidRPr="00ED3682">
        <w:rPr>
          <w:rFonts w:ascii="Verdana" w:eastAsia="Times New Roman" w:hAnsi="Verdana" w:cs="Times New Roman"/>
          <w:b/>
          <w:bCs/>
          <w:i/>
          <w:iCs/>
          <w:color w:val="000000"/>
          <w:sz w:val="20"/>
          <w:szCs w:val="20"/>
        </w:rPr>
        <w:t>regime of financial repression, manipulation and unspeakable injustice that will destroy both political democracy and capitalist prosperity as we have known it. Th</w:t>
      </w:r>
      <w:r w:rsidR="009E2C35">
        <w:rPr>
          <w:rFonts w:ascii="Verdana" w:eastAsia="Times New Roman" w:hAnsi="Verdana" w:cs="Times New Roman"/>
          <w:b/>
          <w:bCs/>
          <w:i/>
          <w:iCs/>
          <w:color w:val="000000"/>
          <w:sz w:val="20"/>
          <w:szCs w:val="20"/>
        </w:rPr>
        <w:t xml:space="preserve">ey </w:t>
      </w:r>
      <w:r w:rsidRPr="00ED3682">
        <w:rPr>
          <w:rFonts w:ascii="Verdana" w:eastAsia="Times New Roman" w:hAnsi="Verdana" w:cs="Times New Roman"/>
          <w:b/>
          <w:bCs/>
          <w:i/>
          <w:iCs/>
          <w:color w:val="000000"/>
          <w:sz w:val="20"/>
          <w:szCs w:val="20"/>
        </w:rPr>
        <w:t>are driving the economic lot of the planet into a black hole</w:t>
      </w:r>
      <w:r w:rsidR="009E2C35">
        <w:rPr>
          <w:rFonts w:ascii="Verdana" w:eastAsia="Times New Roman" w:hAnsi="Verdana" w:cs="Times New Roman"/>
          <w:b/>
          <w:bCs/>
          <w:i/>
          <w:iCs/>
          <w:color w:val="000000"/>
          <w:sz w:val="20"/>
          <w:szCs w:val="20"/>
        </w:rPr>
        <w:t xml:space="preserve"> of deflation, mal-distribution </w:t>
      </w:r>
      <w:r w:rsidRPr="00ED3682">
        <w:rPr>
          <w:rFonts w:ascii="Verdana" w:eastAsia="Times New Roman" w:hAnsi="Verdana" w:cs="Times New Roman"/>
          <w:b/>
          <w:bCs/>
          <w:i/>
          <w:iCs/>
          <w:color w:val="000000"/>
          <w:sz w:val="20"/>
          <w:szCs w:val="20"/>
        </w:rPr>
        <w:t>and financial entropy.</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 xml:space="preserve">The evil of it is </w:t>
      </w:r>
      <w:r w:rsidR="009E2C35">
        <w:rPr>
          <w:rFonts w:ascii="Verdana" w:eastAsia="Times New Roman" w:hAnsi="Verdana" w:cs="Times New Roman"/>
          <w:color w:val="000000"/>
          <w:sz w:val="20"/>
          <w:szCs w:val="20"/>
        </w:rPr>
        <w:t xml:space="preserve">vivified by an old man standing </w:t>
      </w:r>
      <w:r w:rsidRPr="00ED3682">
        <w:rPr>
          <w:rFonts w:ascii="Verdana" w:eastAsia="Times New Roman" w:hAnsi="Verdana" w:cs="Times New Roman"/>
          <w:color w:val="000000"/>
          <w:sz w:val="20"/>
          <w:szCs w:val="20"/>
        </w:rPr>
        <w:t>at any one of Starbucks’ 24,000 barista counters on any given morning. He can afford one</w:t>
      </w:r>
      <w:r w:rsidR="009E2C35">
        <w:rPr>
          <w:rFonts w:ascii="Verdana" w:eastAsia="Times New Roman" w:hAnsi="Verdana" w:cs="Times New Roman"/>
          <w:color w:val="000000"/>
          <w:sz w:val="20"/>
          <w:szCs w:val="20"/>
        </w:rPr>
        <w:t xml:space="preserve"> cappuccino.  </w:t>
      </w:r>
      <w:r w:rsidRPr="00ED3682">
        <w:rPr>
          <w:rFonts w:ascii="Verdana" w:eastAsia="Times New Roman" w:hAnsi="Verdana" w:cs="Times New Roman"/>
          <w:color w:val="000000"/>
          <w:sz w:val="20"/>
          <w:szCs w:val="20"/>
        </w:rPr>
        <w:t>He pays for it with the entire daily return from his savings account where he prudently stores his wealth.</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After a working lifetime of thrift and frugal</w:t>
      </w:r>
      <w:r w:rsidR="005E303E">
        <w:rPr>
          <w:rFonts w:ascii="Verdana" w:eastAsia="Times New Roman" w:hAnsi="Verdana" w:cs="Times New Roman"/>
          <w:color w:val="000000"/>
          <w:sz w:val="20"/>
          <w:szCs w:val="20"/>
        </w:rPr>
        <w:t xml:space="preserve">ity his certificates of deposit now total $250,000. Yes, the </w:t>
      </w:r>
      <w:r w:rsidRPr="00ED3682">
        <w:rPr>
          <w:rFonts w:ascii="Verdana" w:eastAsia="Times New Roman" w:hAnsi="Verdana" w:cs="Times New Roman"/>
          <w:color w:val="000000"/>
          <w:sz w:val="20"/>
          <w:szCs w:val="20"/>
        </w:rPr>
        <w:t>interest at 30 bps on a quarte</w:t>
      </w:r>
      <w:r w:rsidR="005E303E">
        <w:rPr>
          <w:rFonts w:ascii="Verdana" w:eastAsia="Times New Roman" w:hAnsi="Verdana" w:cs="Times New Roman"/>
          <w:color w:val="000000"/>
          <w:sz w:val="20"/>
          <w:szCs w:val="20"/>
        </w:rPr>
        <w:t xml:space="preserve">r million dollar nest egg buys a daily double shot of </w:t>
      </w:r>
      <w:r w:rsidRPr="00ED3682">
        <w:rPr>
          <w:rFonts w:ascii="Verdana" w:eastAsia="Times New Roman" w:hAnsi="Verdana" w:cs="Times New Roman"/>
          <w:color w:val="000000"/>
          <w:sz w:val="20"/>
          <w:szCs w:val="20"/>
        </w:rPr>
        <w:t>espresso and cup of milk foam.</w:t>
      </w:r>
    </w:p>
    <w:p w:rsidR="00ED3682" w:rsidRPr="00ED3682" w:rsidRDefault="005E303E" w:rsidP="00ED3682">
      <w:pPr>
        <w:shd w:val="clear" w:color="auto" w:fill="FFFFFF"/>
        <w:spacing w:before="60" w:after="180" w:line="260" w:lineRule="atLeast"/>
        <w:rPr>
          <w:rFonts w:ascii="Verdana" w:eastAsia="Times New Roman" w:hAnsi="Verdana" w:cs="Times New Roman"/>
          <w:color w:val="000000"/>
          <w:sz w:val="20"/>
          <w:szCs w:val="20"/>
        </w:rPr>
      </w:pPr>
      <w:r>
        <w:rPr>
          <w:rFonts w:ascii="Verdana" w:eastAsia="Times New Roman" w:hAnsi="Verdana" w:cs="Times New Roman"/>
          <w:b/>
          <w:bCs/>
          <w:i/>
          <w:iCs/>
          <w:color w:val="000000"/>
          <w:sz w:val="20"/>
          <w:szCs w:val="20"/>
        </w:rPr>
        <w:t xml:space="preserve">What kind of crank economics </w:t>
      </w:r>
      <w:r w:rsidR="00ED3682" w:rsidRPr="00ED3682">
        <w:rPr>
          <w:rFonts w:ascii="Verdana" w:eastAsia="Times New Roman" w:hAnsi="Verdana" w:cs="Times New Roman"/>
          <w:b/>
          <w:bCs/>
          <w:i/>
          <w:iCs/>
          <w:color w:val="000000"/>
          <w:sz w:val="20"/>
          <w:szCs w:val="20"/>
        </w:rPr>
        <w:t>conte</w:t>
      </w:r>
      <w:r>
        <w:rPr>
          <w:rFonts w:ascii="Verdana" w:eastAsia="Times New Roman" w:hAnsi="Verdana" w:cs="Times New Roman"/>
          <w:b/>
          <w:bCs/>
          <w:i/>
          <w:iCs/>
          <w:color w:val="000000"/>
          <w:sz w:val="20"/>
          <w:szCs w:val="20"/>
        </w:rPr>
        <w:t xml:space="preserve">nds that brutally punishing two </w:t>
      </w:r>
      <w:r w:rsidR="00ED3682" w:rsidRPr="00ED3682">
        <w:rPr>
          <w:rFonts w:ascii="Verdana" w:eastAsia="Times New Roman" w:hAnsi="Verdana" w:cs="Times New Roman"/>
          <w:b/>
          <w:bCs/>
          <w:i/>
          <w:iCs/>
          <w:color w:val="000000"/>
          <w:sz w:val="20"/>
          <w:szCs w:val="20"/>
        </w:rPr>
        <w:t>of</w:t>
      </w:r>
      <w:r>
        <w:rPr>
          <w:rFonts w:ascii="Verdana" w:eastAsia="Times New Roman" w:hAnsi="Verdana" w:cs="Times New Roman"/>
          <w:b/>
          <w:bCs/>
          <w:i/>
          <w:iCs/>
          <w:color w:val="000000"/>
          <w:sz w:val="20"/>
          <w:szCs w:val="20"/>
        </w:rPr>
        <w:t xml:space="preserve"> the great, historically-proven </w:t>
      </w:r>
      <w:r w:rsidR="00ED3682" w:rsidRPr="00ED3682">
        <w:rPr>
          <w:rFonts w:ascii="Verdana" w:eastAsia="Times New Roman" w:hAnsi="Verdana" w:cs="Times New Roman"/>
          <w:b/>
          <w:bCs/>
          <w:i/>
          <w:iCs/>
          <w:color w:val="000000"/>
          <w:sz w:val="20"/>
          <w:szCs w:val="20"/>
        </w:rPr>
        <w:t>economic virtues——-thrift and prudence—-is the key to economic growth and true wealth creation?</w:t>
      </w:r>
    </w:p>
    <w:p w:rsidR="00ED3682" w:rsidRPr="00ED3682" w:rsidRDefault="005E303E" w:rsidP="00ED3682">
      <w:pPr>
        <w:shd w:val="clear" w:color="auto" w:fill="FFFFFF"/>
        <w:spacing w:before="60" w:after="180" w:line="260" w:lineRule="atLeast"/>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In this age of relentless consumption and 140 character tweets, what kind of insult to common sense argues that human nature is </w:t>
      </w:r>
      <w:r w:rsidR="00ED3682" w:rsidRPr="00ED3682">
        <w:rPr>
          <w:rFonts w:ascii="Verdana" w:eastAsia="Times New Roman" w:hAnsi="Verdana" w:cs="Times New Roman"/>
          <w:color w:val="000000"/>
          <w:sz w:val="20"/>
          <w:szCs w:val="20"/>
        </w:rPr>
        <w:t>prone to save too much, defer gratification too long, shop too sparingly and consume too little?</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 xml:space="preserve">Forget all of their mathematical economics and DSGE model regressions. Our 200 unelected rulers are enthrall to a </w:t>
      </w:r>
      <w:r w:rsidRPr="00ED3682">
        <w:rPr>
          <w:rFonts w:ascii="Verdana" w:eastAsia="Times New Roman" w:hAnsi="Verdana" w:cs="Times New Roman"/>
          <w:color w:val="000000"/>
          <w:sz w:val="20"/>
          <w:szCs w:val="20"/>
          <w:highlight w:val="yellow"/>
        </w:rPr>
        <w:t>dogma of debt</w:t>
      </w:r>
      <w:r w:rsidR="005E303E">
        <w:rPr>
          <w:rFonts w:ascii="Verdana" w:eastAsia="Times New Roman" w:hAnsi="Verdana" w:cs="Times New Roman"/>
          <w:color w:val="000000"/>
          <w:sz w:val="20"/>
          <w:szCs w:val="20"/>
        </w:rPr>
        <w:t xml:space="preserve"> that is so primitive that it’s </w:t>
      </w:r>
      <w:r w:rsidRPr="00ED3682">
        <w:rPr>
          <w:rFonts w:ascii="Verdana" w:eastAsia="Times New Roman" w:hAnsi="Verdana" w:cs="Times New Roman"/>
          <w:color w:val="000000"/>
          <w:sz w:val="20"/>
          <w:szCs w:val="20"/>
        </w:rPr>
        <w:t>just plain dumb.</w:t>
      </w:r>
    </w:p>
    <w:p w:rsidR="00ED3682" w:rsidRPr="00ED3682" w:rsidRDefault="005E303E" w:rsidP="00ED3682">
      <w:pPr>
        <w:shd w:val="clear" w:color="auto" w:fill="FFFFFF"/>
        <w:spacing w:before="60" w:after="180" w:line="260" w:lineRule="atLeast"/>
        <w:rPr>
          <w:rFonts w:ascii="Verdana" w:eastAsia="Times New Roman" w:hAnsi="Verdana" w:cs="Times New Roman"/>
          <w:color w:val="000000"/>
          <w:sz w:val="20"/>
          <w:szCs w:val="20"/>
        </w:rPr>
      </w:pPr>
      <w:r>
        <w:rPr>
          <w:rFonts w:ascii="Verdana" w:eastAsia="Times New Roman" w:hAnsi="Verdana" w:cs="Times New Roman"/>
          <w:color w:val="000000"/>
          <w:sz w:val="20"/>
          <w:szCs w:val="20"/>
        </w:rPr>
        <w:lastRenderedPageBreak/>
        <w:t xml:space="preserve">By purchasing </w:t>
      </w:r>
      <w:r w:rsidR="00ED3682" w:rsidRPr="00ED3682">
        <w:rPr>
          <w:rFonts w:ascii="Verdana" w:eastAsia="Times New Roman" w:hAnsi="Verdana" w:cs="Times New Roman"/>
          <w:color w:val="000000"/>
          <w:sz w:val="20"/>
          <w:szCs w:val="20"/>
        </w:rPr>
        <w:t>existing debt with digital credit conjured from the “send” key on central bank computers, they make room for more</w:t>
      </w:r>
      <w:r>
        <w:rPr>
          <w:rFonts w:ascii="Verdana" w:eastAsia="Times New Roman" w:hAnsi="Verdana" w:cs="Times New Roman"/>
          <w:color w:val="000000"/>
          <w:sz w:val="20"/>
          <w:szCs w:val="20"/>
        </w:rPr>
        <w:t xml:space="preserve"> and more of it. And they do so without the inconvenience of </w:t>
      </w:r>
      <w:r w:rsidR="00ED3682" w:rsidRPr="00ED3682">
        <w:rPr>
          <w:rFonts w:ascii="Verdana" w:eastAsia="Times New Roman" w:hAnsi="Verdana" w:cs="Times New Roman"/>
          <w:color w:val="000000"/>
          <w:sz w:val="20"/>
          <w:szCs w:val="20"/>
        </w:rPr>
        <w:t>deferred</w:t>
      </w:r>
      <w:r>
        <w:rPr>
          <w:rFonts w:ascii="Verdana" w:eastAsia="Times New Roman" w:hAnsi="Verdana" w:cs="Times New Roman"/>
          <w:color w:val="000000"/>
          <w:sz w:val="20"/>
          <w:szCs w:val="20"/>
        </w:rPr>
        <w:t xml:space="preserve"> consumption or an upward climb </w:t>
      </w:r>
      <w:r w:rsidR="00ED3682" w:rsidRPr="00ED3682">
        <w:rPr>
          <w:rFonts w:ascii="Verdana" w:eastAsia="Times New Roman" w:hAnsi="Verdana" w:cs="Times New Roman"/>
          <w:color w:val="000000"/>
          <w:sz w:val="20"/>
          <w:szCs w:val="20"/>
        </w:rPr>
        <w:t>of interest rates owing to an imbalance of borrowings versus savings.</w:t>
      </w:r>
    </w:p>
    <w:p w:rsidR="00ED3682" w:rsidRPr="00ED3682" w:rsidRDefault="005E303E" w:rsidP="00ED3682">
      <w:pPr>
        <w:shd w:val="clear" w:color="auto" w:fill="FFFFFF"/>
        <w:spacing w:before="60" w:after="180" w:line="260" w:lineRule="atLeast"/>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Likewise, by pegging the money market rate </w:t>
      </w:r>
      <w:r w:rsidR="00ED3682" w:rsidRPr="00ED3682">
        <w:rPr>
          <w:rFonts w:ascii="Verdana" w:eastAsia="Times New Roman" w:hAnsi="Verdana" w:cs="Times New Roman"/>
          <w:color w:val="000000"/>
          <w:sz w:val="20"/>
          <w:szCs w:val="20"/>
        </w:rPr>
        <w:t>at zero or negative, they</w:t>
      </w:r>
      <w:r>
        <w:rPr>
          <w:rFonts w:ascii="Verdana" w:eastAsia="Times New Roman" w:hAnsi="Verdana" w:cs="Times New Roman"/>
          <w:color w:val="000000"/>
          <w:sz w:val="20"/>
          <w:szCs w:val="20"/>
        </w:rPr>
        <w:t xml:space="preserve"> enable even more debt creation </w:t>
      </w:r>
      <w:r w:rsidR="00ED3682" w:rsidRPr="00ED3682">
        <w:rPr>
          <w:rFonts w:ascii="Verdana" w:eastAsia="Times New Roman" w:hAnsi="Verdana" w:cs="Times New Roman"/>
          <w:color w:val="000000"/>
          <w:sz w:val="20"/>
          <w:szCs w:val="20"/>
        </w:rPr>
        <w:t xml:space="preserve">via daisy chains of </w:t>
      </w:r>
      <w:r w:rsidR="00ED3682" w:rsidRPr="00ED3682">
        <w:rPr>
          <w:rFonts w:ascii="Verdana" w:eastAsia="Times New Roman" w:hAnsi="Verdana" w:cs="Times New Roman"/>
          <w:color w:val="FF0000"/>
          <w:sz w:val="20"/>
          <w:szCs w:val="20"/>
        </w:rPr>
        <w:t>re-hypothecation</w:t>
      </w:r>
      <w:r>
        <w:rPr>
          <w:rFonts w:ascii="Verdana" w:eastAsia="Times New Roman" w:hAnsi="Verdana" w:cs="Times New Roman"/>
          <w:color w:val="000000"/>
          <w:sz w:val="20"/>
          <w:szCs w:val="20"/>
        </w:rPr>
        <w:t xml:space="preserve">. That is, the hocking of any and all </w:t>
      </w:r>
      <w:r w:rsidR="00ED3682" w:rsidRPr="00ED3682">
        <w:rPr>
          <w:rFonts w:ascii="Verdana" w:eastAsia="Times New Roman" w:hAnsi="Verdana" w:cs="Times New Roman"/>
          <w:color w:val="000000"/>
          <w:sz w:val="20"/>
          <w:szCs w:val="20"/>
        </w:rPr>
        <w:t xml:space="preserve">financial assets that trade </w:t>
      </w:r>
      <w:r>
        <w:rPr>
          <w:rFonts w:ascii="Verdana" w:eastAsia="Times New Roman" w:hAnsi="Verdana" w:cs="Times New Roman"/>
          <w:color w:val="000000"/>
          <w:sz w:val="20"/>
          <w:szCs w:val="20"/>
        </w:rPr>
        <w:t xml:space="preserve">at virtually zero cost of carry </w:t>
      </w:r>
      <w:r w:rsidR="00ED3682" w:rsidRPr="00ED3682">
        <w:rPr>
          <w:rFonts w:ascii="Verdana" w:eastAsia="Times New Roman" w:hAnsi="Verdana" w:cs="Times New Roman"/>
          <w:color w:val="000000"/>
          <w:sz w:val="20"/>
          <w:szCs w:val="20"/>
        </w:rPr>
        <w:t>i</w:t>
      </w:r>
      <w:r>
        <w:rPr>
          <w:rFonts w:ascii="Verdana" w:eastAsia="Times New Roman" w:hAnsi="Verdana" w:cs="Times New Roman"/>
          <w:color w:val="000000"/>
          <w:sz w:val="20"/>
          <w:szCs w:val="20"/>
        </w:rPr>
        <w:t xml:space="preserve">n order to buy more of the same and </w:t>
      </w:r>
      <w:r w:rsidR="00ED3682" w:rsidRPr="00ED3682">
        <w:rPr>
          <w:rFonts w:ascii="Verdana" w:eastAsia="Times New Roman" w:hAnsi="Verdana" w:cs="Times New Roman"/>
          <w:color w:val="000000"/>
          <w:sz w:val="20"/>
          <w:szCs w:val="20"/>
        </w:rPr>
        <w:t>then to hock more of them, still.</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The truth is, the world is up to its eyeballs in debt. Since the mid-1990s, the 200 rulers have ignited a veritable tsunami of credit expansion. Worldwide publ</w:t>
      </w:r>
      <w:r w:rsidR="005E303E">
        <w:rPr>
          <w:rFonts w:ascii="Verdana" w:eastAsia="Times New Roman" w:hAnsi="Verdana" w:cs="Times New Roman"/>
          <w:color w:val="000000"/>
          <w:sz w:val="20"/>
          <w:szCs w:val="20"/>
        </w:rPr>
        <w:t xml:space="preserve">ic and private debt combined is </w:t>
      </w:r>
      <w:r w:rsidRPr="00ED3682">
        <w:rPr>
          <w:rFonts w:ascii="Verdana" w:eastAsia="Times New Roman" w:hAnsi="Verdana" w:cs="Times New Roman"/>
          <w:color w:val="000000"/>
          <w:sz w:val="20"/>
          <w:szCs w:val="20"/>
        </w:rPr>
        <w:t>up from $40 trillion to $225 trillion or 5.5X; it has grown four times more than global GDP.</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Whatever has caused the growth curve of the global economy to bend toward the flat-line, it surely is not the want of cheap debt. Likewise, the recurring financial crises of this century didn’t betray an outbreak of unprecedented human greed; they were rooted in</w:t>
      </w:r>
      <w:r w:rsidR="005E303E">
        <w:rPr>
          <w:rFonts w:ascii="Verdana" w:eastAsia="Times New Roman" w:hAnsi="Verdana" w:cs="Times New Roman"/>
          <w:color w:val="000000"/>
          <w:sz w:val="20"/>
          <w:szCs w:val="20"/>
        </w:rPr>
        <w:t xml:space="preserve"> heretofore unimagined excesses </w:t>
      </w:r>
      <w:r w:rsidRPr="00ED3682">
        <w:rPr>
          <w:rFonts w:ascii="Verdana" w:eastAsia="Times New Roman" w:hAnsi="Verdana" w:cs="Times New Roman"/>
          <w:color w:val="000000"/>
          <w:sz w:val="20"/>
          <w:szCs w:val="20"/>
        </w:rPr>
        <w:t>of</w:t>
      </w:r>
      <w:r w:rsidR="005E303E">
        <w:rPr>
          <w:rFonts w:ascii="Verdana" w:eastAsia="Times New Roman" w:hAnsi="Verdana" w:cs="Times New Roman"/>
          <w:color w:val="000000"/>
          <w:sz w:val="20"/>
          <w:szCs w:val="20"/>
        </w:rPr>
        <w:t xml:space="preserve"> </w:t>
      </w:r>
      <w:r w:rsidRPr="00ED3682">
        <w:rPr>
          <w:rFonts w:ascii="Verdana" w:eastAsia="Times New Roman" w:hAnsi="Verdana" w:cs="Times New Roman"/>
          <w:b/>
          <w:bCs/>
          <w:i/>
          <w:iCs/>
          <w:color w:val="000000"/>
          <w:sz w:val="20"/>
          <w:szCs w:val="20"/>
        </w:rPr>
        <w:t>leveraged speculation.</w:t>
      </w:r>
    </w:p>
    <w:p w:rsidR="00ED3682" w:rsidRPr="00ED3682" w:rsidRDefault="005E303E" w:rsidP="00ED3682">
      <w:pPr>
        <w:shd w:val="clear" w:color="auto" w:fill="FFFFFF"/>
        <w:spacing w:before="60" w:after="180" w:line="260" w:lineRule="atLeast"/>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That’s what margined CDS wraps on the </w:t>
      </w:r>
      <w:proofErr w:type="spellStart"/>
      <w:r>
        <w:rPr>
          <w:rFonts w:ascii="Verdana" w:eastAsia="Times New Roman" w:hAnsi="Verdana" w:cs="Times New Roman"/>
          <w:color w:val="000000"/>
          <w:sz w:val="20"/>
          <w:szCs w:val="20"/>
        </w:rPr>
        <w:t>supersenior</w:t>
      </w:r>
      <w:proofErr w:type="spellEnd"/>
      <w:r>
        <w:rPr>
          <w:rFonts w:ascii="Verdana" w:eastAsia="Times New Roman" w:hAnsi="Verdana" w:cs="Times New Roman"/>
          <w:color w:val="000000"/>
          <w:sz w:val="20"/>
          <w:szCs w:val="20"/>
        </w:rPr>
        <w:t xml:space="preserve"> tranches of portfolios of CDOs squared were all about.  </w:t>
      </w:r>
      <w:r w:rsidR="00ED3682" w:rsidRPr="00ED3682">
        <w:rPr>
          <w:rFonts w:ascii="Verdana" w:eastAsia="Times New Roman" w:hAnsi="Verdana" w:cs="Times New Roman"/>
          <w:color w:val="000000"/>
          <w:sz w:val="20"/>
          <w:szCs w:val="20"/>
        </w:rPr>
        <w:t xml:space="preserve">That’s how it happened that upwards of 10% of disposable personal income in 2007 consisted of </w:t>
      </w:r>
      <w:r w:rsidR="00ED3682" w:rsidRPr="00ED3682">
        <w:rPr>
          <w:rFonts w:ascii="Verdana" w:eastAsia="Times New Roman" w:hAnsi="Verdana" w:cs="Times New Roman"/>
          <w:color w:val="FF0000"/>
          <w:sz w:val="20"/>
          <w:szCs w:val="20"/>
        </w:rPr>
        <w:t>MEW ((mortgage equity withdrawal)</w:t>
      </w:r>
      <w:r>
        <w:rPr>
          <w:rFonts w:ascii="Verdana" w:eastAsia="Times New Roman" w:hAnsi="Verdana" w:cs="Times New Roman"/>
          <w:color w:val="000000"/>
          <w:sz w:val="20"/>
          <w:szCs w:val="20"/>
        </w:rPr>
        <w:t xml:space="preserve">.  It’s also </w:t>
      </w:r>
      <w:r w:rsidR="00ED3682" w:rsidRPr="00ED3682">
        <w:rPr>
          <w:rFonts w:ascii="Verdana" w:eastAsia="Times New Roman" w:hAnsi="Verdana" w:cs="Times New Roman"/>
          <w:color w:val="000000"/>
          <w:sz w:val="20"/>
          <w:szCs w:val="20"/>
        </w:rPr>
        <w:t>how the US shale patch fl</w:t>
      </w:r>
      <w:r>
        <w:rPr>
          <w:rFonts w:ascii="Verdana" w:eastAsia="Times New Roman" w:hAnsi="Verdana" w:cs="Times New Roman"/>
          <w:color w:val="000000"/>
          <w:sz w:val="20"/>
          <w:szCs w:val="20"/>
        </w:rPr>
        <w:t xml:space="preserve">ushed $200 billion of junk debt down drill boreholes that required $50 per barrel </w:t>
      </w:r>
      <w:r w:rsidR="00ED3682" w:rsidRPr="00ED3682">
        <w:rPr>
          <w:rFonts w:ascii="Verdana" w:eastAsia="Times New Roman" w:hAnsi="Verdana" w:cs="Times New Roman"/>
          <w:color w:val="000000"/>
          <w:sz w:val="20"/>
          <w:szCs w:val="20"/>
        </w:rPr>
        <w:t>oil to breakeven on the return trip.</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noProof/>
          <w:color w:val="666666"/>
          <w:sz w:val="20"/>
          <w:szCs w:val="20"/>
        </w:rPr>
        <w:drawing>
          <wp:inline distT="0" distB="0" distL="0" distR="0">
            <wp:extent cx="3693160" cy="3966401"/>
            <wp:effectExtent l="0" t="0" r="2540" b="0"/>
            <wp:docPr id="5" name="Picture 5" descr="Global Debt and GDP- 1994 and 2014">
              <a:hlinkClick xmlns:a="http://schemas.openxmlformats.org/drawingml/2006/main" r:id="rId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bal Debt and GDP- 1994 and 2014">
                      <a:hlinkClick r:id="rId37" tgtFrame="&quot;_blank&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702136" cy="3976041"/>
                    </a:xfrm>
                    <a:prstGeom prst="rect">
                      <a:avLst/>
                    </a:prstGeom>
                    <a:noFill/>
                    <a:ln>
                      <a:noFill/>
                    </a:ln>
                  </pic:spPr>
                </pic:pic>
              </a:graphicData>
            </a:graphic>
          </wp:inline>
        </w:drawing>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lastRenderedPageBreak/>
        <w:t>Likewise, you don’t need any fancy econometrics to read the next</w:t>
      </w:r>
      <w:r w:rsidR="00E235E7">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 xml:space="preserve">chart, either. </w:t>
      </w:r>
      <w:r w:rsidR="00E235E7">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 xml:space="preserve">Since 1994 US debt outstanding is up by $45 trillion compared to </w:t>
      </w:r>
      <w:proofErr w:type="gramStart"/>
      <w:r w:rsidRPr="00ED3682">
        <w:rPr>
          <w:rFonts w:ascii="Verdana" w:eastAsia="Times New Roman" w:hAnsi="Verdana" w:cs="Times New Roman"/>
          <w:color w:val="000000"/>
          <w:sz w:val="20"/>
          <w:szCs w:val="20"/>
        </w:rPr>
        <w:t>a</w:t>
      </w:r>
      <w:proofErr w:type="gramEnd"/>
      <w:r w:rsidRPr="00ED3682">
        <w:rPr>
          <w:rFonts w:ascii="Verdana" w:eastAsia="Times New Roman" w:hAnsi="Verdana" w:cs="Times New Roman"/>
          <w:color w:val="000000"/>
          <w:sz w:val="20"/>
          <w:szCs w:val="20"/>
        </w:rPr>
        <w:t xml:space="preserve"> $11</w:t>
      </w:r>
      <w:r w:rsidR="00E235E7">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trillion gain in GDP. If debt were the elixir, why has real final sales growth averaged just 1.0% per annum since Q4 2007—–a level barely</w:t>
      </w:r>
      <w:r w:rsidR="00E235E7">
        <w:rPr>
          <w:rFonts w:ascii="Verdana" w:eastAsia="Times New Roman" w:hAnsi="Verdana" w:cs="Times New Roman"/>
          <w:color w:val="000000"/>
          <w:sz w:val="20"/>
          <w:szCs w:val="20"/>
        </w:rPr>
        <w:t xml:space="preserve"> </w:t>
      </w:r>
      <w:r w:rsidRPr="00ED3682">
        <w:rPr>
          <w:rFonts w:ascii="Verdana" w:eastAsia="Times New Roman" w:hAnsi="Verdana" w:cs="Times New Roman"/>
          <w:b/>
          <w:bCs/>
          <w:i/>
          <w:iCs/>
          <w:color w:val="000000"/>
          <w:sz w:val="20"/>
          <w:szCs w:val="20"/>
        </w:rPr>
        <w:t>one-third</w:t>
      </w:r>
      <w:r w:rsidR="00E235E7">
        <w:rPr>
          <w:rFonts w:ascii="Verdana" w:eastAsia="Times New Roman" w:hAnsi="Verdana" w:cs="Times New Roman"/>
          <w:i/>
          <w:iCs/>
          <w:color w:val="000000"/>
          <w:sz w:val="20"/>
          <w:szCs w:val="20"/>
        </w:rPr>
        <w:t xml:space="preserve"> </w:t>
      </w:r>
      <w:r w:rsidRPr="00ED3682">
        <w:rPr>
          <w:rFonts w:ascii="Verdana" w:eastAsia="Times New Roman" w:hAnsi="Verdana" w:cs="Times New Roman"/>
          <w:color w:val="000000"/>
          <w:sz w:val="20"/>
          <w:szCs w:val="20"/>
        </w:rPr>
        <w:t>of the peak-to-peak rates of growth historically?</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If the $10 trillion of US debt growth since the eve of the Great Recession was not enough to trigger “escape velocity”, just exactly how much more would have done the job?</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b/>
          <w:bCs/>
          <w:i/>
          <w:iCs/>
          <w:noProof/>
          <w:color w:val="005DAB"/>
          <w:sz w:val="20"/>
          <w:szCs w:val="20"/>
        </w:rPr>
        <w:drawing>
          <wp:inline distT="0" distB="0" distL="0" distR="0">
            <wp:extent cx="4623573" cy="3071342"/>
            <wp:effectExtent l="0" t="0" r="5715" b="0"/>
            <wp:docPr id="4" name="Picture 4" descr="http://myf.red/g/3lU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yf.red/g/3lUH/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657757" cy="3094050"/>
                    </a:xfrm>
                    <a:prstGeom prst="rect">
                      <a:avLst/>
                    </a:prstGeom>
                    <a:noFill/>
                    <a:ln>
                      <a:noFill/>
                    </a:ln>
                  </pic:spPr>
                </pic:pic>
              </a:graphicData>
            </a:graphic>
          </wp:inline>
        </w:drawing>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b/>
          <w:bCs/>
          <w:color w:val="000000"/>
          <w:sz w:val="20"/>
          <w:szCs w:val="20"/>
          <w:u w:val="single"/>
        </w:rPr>
        <w:t>Our 200 financial</w:t>
      </w:r>
      <w:r w:rsidR="00E235E7">
        <w:rPr>
          <w:rFonts w:ascii="Verdana" w:eastAsia="Times New Roman" w:hAnsi="Verdana" w:cs="Times New Roman"/>
          <w:b/>
          <w:bCs/>
          <w:color w:val="000000"/>
          <w:sz w:val="20"/>
          <w:szCs w:val="20"/>
          <w:u w:val="single"/>
        </w:rPr>
        <w:t xml:space="preserve"> </w:t>
      </w:r>
      <w:r w:rsidRPr="00ED3682">
        <w:rPr>
          <w:rFonts w:ascii="Verdana" w:eastAsia="Times New Roman" w:hAnsi="Verdana" w:cs="Times New Roman"/>
          <w:b/>
          <w:bCs/>
          <w:color w:val="000000"/>
          <w:sz w:val="20"/>
          <w:szCs w:val="20"/>
          <w:u w:val="single"/>
        </w:rPr>
        <w:t>rulers have no answer to these questions for an absolutely obvious reason.</w:t>
      </w:r>
      <w:r w:rsidR="00E235E7">
        <w:rPr>
          <w:rFonts w:ascii="Verdana" w:eastAsia="Times New Roman" w:hAnsi="Verdana" w:cs="Times New Roman"/>
          <w:b/>
          <w:bCs/>
          <w:color w:val="000000"/>
          <w:sz w:val="20"/>
          <w:szCs w:val="20"/>
          <w:u w:val="single"/>
        </w:rPr>
        <w:t xml:space="preserve"> </w:t>
      </w:r>
      <w:r w:rsidRPr="00ED3682">
        <w:rPr>
          <w:rFonts w:ascii="Verdana" w:eastAsia="Times New Roman" w:hAnsi="Verdana" w:cs="Times New Roman"/>
          <w:color w:val="000000"/>
          <w:sz w:val="20"/>
          <w:szCs w:val="20"/>
        </w:rPr>
        <w:t>To wit,</w:t>
      </w:r>
      <w:r w:rsidR="00E235E7">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they</w:t>
      </w:r>
      <w:r w:rsidR="00E235E7">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are monetary carpenters armed with only a hammer. Their continued rule depends upon pounding more and more debt into the economy because that’s all a central bank can do; it can only</w:t>
      </w:r>
      <w:r w:rsidR="00E235E7">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monetize existing financial</w:t>
      </w:r>
      <w:r w:rsidR="00E235E7">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claims and falsify the price of financial assets by driving interest rates to the zero bound or now, outrageously, through it.</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b/>
          <w:bCs/>
          <w:color w:val="000000"/>
          <w:sz w:val="20"/>
          <w:szCs w:val="20"/>
        </w:rPr>
        <w:t xml:space="preserve">But debt is done. </w:t>
      </w:r>
      <w:r w:rsidRPr="00E235E7">
        <w:rPr>
          <w:rFonts w:ascii="Verdana" w:eastAsia="Times New Roman" w:hAnsi="Verdana" w:cs="Times New Roman"/>
          <w:b/>
          <w:bCs/>
          <w:color w:val="000000"/>
          <w:sz w:val="20"/>
          <w:szCs w:val="20"/>
          <w:highlight w:val="yellow"/>
        </w:rPr>
        <w:t>We are long past the peak of it.</w:t>
      </w:r>
      <w:r w:rsidRPr="00ED3682">
        <w:rPr>
          <w:rFonts w:ascii="Verdana" w:eastAsia="Times New Roman" w:hAnsi="Verdana" w:cs="Times New Roman"/>
          <w:b/>
          <w:bCs/>
          <w:color w:val="000000"/>
          <w:sz w:val="20"/>
          <w:szCs w:val="20"/>
        </w:rPr>
        <w:t xml:space="preserve"> After 84 months of ZIRP, Ms. </w:t>
      </w:r>
      <w:proofErr w:type="spellStart"/>
      <w:r w:rsidRPr="00ED3682">
        <w:rPr>
          <w:rFonts w:ascii="Verdana" w:eastAsia="Times New Roman" w:hAnsi="Verdana" w:cs="Times New Roman"/>
          <w:b/>
          <w:bCs/>
          <w:color w:val="000000"/>
          <w:sz w:val="20"/>
          <w:szCs w:val="20"/>
        </w:rPr>
        <w:t>Brainard’s</w:t>
      </w:r>
      <w:proofErr w:type="spellEnd"/>
      <w:r w:rsidRPr="00ED3682">
        <w:rPr>
          <w:rFonts w:ascii="Verdana" w:eastAsia="Times New Roman" w:hAnsi="Verdana" w:cs="Times New Roman"/>
          <w:b/>
          <w:bCs/>
          <w:color w:val="000000"/>
          <w:sz w:val="20"/>
          <w:szCs w:val="20"/>
        </w:rPr>
        <w:t xml:space="preserve"> call for “watchful waiting” at 25bps is downright sadistic.</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 xml:space="preserve">Where does she, Janet and the rest of their posse get the right to confiscate the wealth of savers in their tens of millions? From </w:t>
      </w:r>
      <w:r w:rsidRPr="00ED3682">
        <w:rPr>
          <w:rFonts w:ascii="Verdana" w:eastAsia="Times New Roman" w:hAnsi="Verdana" w:cs="Times New Roman"/>
          <w:color w:val="FF0000"/>
          <w:sz w:val="20"/>
          <w:szCs w:val="20"/>
        </w:rPr>
        <w:t xml:space="preserve">the Humphrey-Hawkins Act </w:t>
      </w:r>
      <w:r w:rsidR="00E235E7">
        <w:rPr>
          <w:rFonts w:ascii="Verdana" w:eastAsia="Times New Roman" w:hAnsi="Verdana" w:cs="Times New Roman"/>
          <w:color w:val="000000"/>
          <w:sz w:val="20"/>
          <w:szCs w:val="20"/>
        </w:rPr>
        <w:t xml:space="preserve">and its </w:t>
      </w:r>
      <w:r w:rsidRPr="00ED3682">
        <w:rPr>
          <w:rFonts w:ascii="Verdana" w:eastAsia="Times New Roman" w:hAnsi="Verdana" w:cs="Times New Roman"/>
          <w:color w:val="000000"/>
          <w:sz w:val="20"/>
          <w:szCs w:val="20"/>
        </w:rPr>
        <w:t>dual mandate?</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proofErr w:type="spellStart"/>
      <w:r w:rsidRPr="00ED3682">
        <w:rPr>
          <w:rFonts w:ascii="Verdana" w:eastAsia="Times New Roman" w:hAnsi="Verdana" w:cs="Times New Roman"/>
          <w:color w:val="000000"/>
          <w:sz w:val="20"/>
          <w:szCs w:val="20"/>
        </w:rPr>
        <w:t>Puleese</w:t>
      </w:r>
      <w:proofErr w:type="spellEnd"/>
      <w:r w:rsidRPr="00ED3682">
        <w:rPr>
          <w:rFonts w:ascii="Verdana" w:eastAsia="Times New Roman" w:hAnsi="Verdana" w:cs="Times New Roman"/>
          <w:color w:val="000000"/>
          <w:sz w:val="20"/>
          <w:szCs w:val="20"/>
        </w:rPr>
        <w:t>! It’s a content-free</w:t>
      </w:r>
      <w:r w:rsidR="00E235E7">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enabling act etched</w:t>
      </w:r>
      <w:r w:rsidR="00E235E7">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on rubber bands; it memorializes Congress’ fond hope</w:t>
      </w:r>
      <w:r w:rsidR="00E235E7">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that the</w:t>
      </w:r>
      <w:r w:rsidR="00E235E7">
        <w:rPr>
          <w:rFonts w:ascii="Verdana" w:eastAsia="Times New Roman" w:hAnsi="Verdana" w:cs="Times New Roman"/>
          <w:color w:val="000000"/>
          <w:sz w:val="20"/>
          <w:szCs w:val="20"/>
        </w:rPr>
        <w:t xml:space="preserve"> people enjoy an environment of </w:t>
      </w:r>
      <w:r w:rsidRPr="00ED3682">
        <w:rPr>
          <w:rFonts w:ascii="Verdana" w:eastAsia="Times New Roman" w:hAnsi="Verdana" w:cs="Times New Roman"/>
          <w:color w:val="000000"/>
          <w:sz w:val="20"/>
          <w:szCs w:val="20"/>
        </w:rPr>
        <w:t>price stability, fulsome employment and kindness to pets.</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This elastic language</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hasn’t changed since 1978, meaning that it mandates nothing. In fact, it</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 xml:space="preserve">enabled both Paul Volcker’s 21% prime rate and Yellen’s </w:t>
      </w:r>
      <w:r w:rsidRPr="00ED3682">
        <w:rPr>
          <w:rFonts w:ascii="Verdana" w:eastAsia="Times New Roman" w:hAnsi="Verdana" w:cs="Times New Roman"/>
          <w:color w:val="000000"/>
          <w:sz w:val="20"/>
          <w:szCs w:val="20"/>
          <w:highlight w:val="yellow"/>
        </w:rPr>
        <w:t>84 months of free money</w:t>
      </w:r>
      <w:r w:rsidR="008F370D" w:rsidRPr="008F370D">
        <w:rPr>
          <w:rFonts w:ascii="Verdana" w:eastAsia="Times New Roman" w:hAnsi="Verdana" w:cs="Times New Roman"/>
          <w:color w:val="000000"/>
          <w:sz w:val="20"/>
          <w:szCs w:val="20"/>
          <w:highlight w:val="yellow"/>
        </w:rPr>
        <w:t xml:space="preserve"> </w:t>
      </w:r>
      <w:r w:rsidRPr="00ED3682">
        <w:rPr>
          <w:rFonts w:ascii="Verdana" w:eastAsia="Times New Roman" w:hAnsi="Verdana" w:cs="Times New Roman"/>
          <w:color w:val="000000"/>
          <w:sz w:val="20"/>
          <w:szCs w:val="20"/>
          <w:highlight w:val="yellow"/>
        </w:rPr>
        <w:t>to the Wall Street casino</w:t>
      </w:r>
      <w:r w:rsidRPr="00ED3682">
        <w:rPr>
          <w:rFonts w:ascii="Verdana" w:eastAsia="Times New Roman" w:hAnsi="Verdana" w:cs="Times New Roman"/>
          <w:color w:val="000000"/>
          <w:sz w:val="20"/>
          <w:szCs w:val="20"/>
        </w:rPr>
        <w:t>———-with nary a legal quibble either way.</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b/>
          <w:bCs/>
          <w:i/>
          <w:iCs/>
          <w:color w:val="000000"/>
          <w:sz w:val="20"/>
          <w:szCs w:val="20"/>
        </w:rPr>
        <w:t>So what is at loose on the land is not public servants carrying out the law; it</w:t>
      </w:r>
      <w:r w:rsidR="008F370D">
        <w:rPr>
          <w:rFonts w:ascii="Verdana" w:eastAsia="Times New Roman" w:hAnsi="Verdana" w:cs="Times New Roman"/>
          <w:b/>
          <w:bCs/>
          <w:i/>
          <w:iCs/>
          <w:color w:val="000000"/>
          <w:sz w:val="20"/>
          <w:szCs w:val="20"/>
        </w:rPr>
        <w:t>’</w:t>
      </w:r>
      <w:r w:rsidRPr="00ED3682">
        <w:rPr>
          <w:rFonts w:ascii="Verdana" w:eastAsia="Times New Roman" w:hAnsi="Verdana" w:cs="Times New Roman"/>
          <w:b/>
          <w:bCs/>
          <w:i/>
          <w:iCs/>
          <w:color w:val="000000"/>
          <w:sz w:val="20"/>
          <w:szCs w:val="20"/>
        </w:rPr>
        <w:t xml:space="preserve">s a posse of Keynesian ideologues carrying out a vendetta against savers. </w:t>
      </w:r>
      <w:r w:rsidR="008F370D">
        <w:rPr>
          <w:rFonts w:ascii="Verdana" w:eastAsia="Times New Roman" w:hAnsi="Verdana" w:cs="Times New Roman"/>
          <w:b/>
          <w:bCs/>
          <w:i/>
          <w:iCs/>
          <w:color w:val="000000"/>
          <w:sz w:val="20"/>
          <w:szCs w:val="20"/>
        </w:rPr>
        <w:t xml:space="preserve"> </w:t>
      </w:r>
      <w:r w:rsidRPr="00ED3682">
        <w:rPr>
          <w:rFonts w:ascii="Verdana" w:eastAsia="Times New Roman" w:hAnsi="Verdana" w:cs="Times New Roman"/>
          <w:b/>
          <w:bCs/>
          <w:i/>
          <w:iCs/>
          <w:color w:val="000000"/>
          <w:sz w:val="20"/>
          <w:szCs w:val="20"/>
        </w:rPr>
        <w:t>And they are</w:t>
      </w:r>
      <w:r w:rsidR="008F370D">
        <w:rPr>
          <w:rFonts w:ascii="Verdana" w:eastAsia="Times New Roman" w:hAnsi="Verdana" w:cs="Times New Roman"/>
          <w:b/>
          <w:bCs/>
          <w:i/>
          <w:iCs/>
          <w:color w:val="000000"/>
          <w:sz w:val="20"/>
          <w:szCs w:val="20"/>
        </w:rPr>
        <w:t xml:space="preserve"> </w:t>
      </w:r>
      <w:r w:rsidRPr="00ED3682">
        <w:rPr>
          <w:rFonts w:ascii="Verdana" w:eastAsia="Times New Roman" w:hAnsi="Verdana" w:cs="Times New Roman"/>
          <w:b/>
          <w:bCs/>
          <w:i/>
          <w:iCs/>
          <w:color w:val="000000"/>
          <w:sz w:val="20"/>
          <w:szCs w:val="20"/>
        </w:rPr>
        <w:t>doing so</w:t>
      </w:r>
      <w:r w:rsidR="008F370D">
        <w:rPr>
          <w:rFonts w:ascii="Verdana" w:eastAsia="Times New Roman" w:hAnsi="Verdana" w:cs="Times New Roman"/>
          <w:b/>
          <w:bCs/>
          <w:i/>
          <w:iCs/>
          <w:color w:val="000000"/>
          <w:sz w:val="20"/>
          <w:szCs w:val="20"/>
        </w:rPr>
        <w:t xml:space="preserve"> </w:t>
      </w:r>
      <w:r w:rsidRPr="00ED3682">
        <w:rPr>
          <w:rFonts w:ascii="Verdana" w:eastAsia="Times New Roman" w:hAnsi="Verdana" w:cs="Times New Roman"/>
          <w:b/>
          <w:bCs/>
          <w:i/>
          <w:iCs/>
          <w:color w:val="000000"/>
          <w:sz w:val="20"/>
          <w:szCs w:val="20"/>
        </w:rPr>
        <w:t xml:space="preserve">on the preposterous paint-by-the-numbers theory that when people </w:t>
      </w:r>
      <w:r w:rsidRPr="00ED3682">
        <w:rPr>
          <w:rFonts w:ascii="Verdana" w:eastAsia="Times New Roman" w:hAnsi="Verdana" w:cs="Times New Roman"/>
          <w:b/>
          <w:bCs/>
          <w:i/>
          <w:iCs/>
          <w:color w:val="000000"/>
          <w:sz w:val="20"/>
          <w:szCs w:val="20"/>
        </w:rPr>
        <w:lastRenderedPageBreak/>
        <w:t>save too much we get too little</w:t>
      </w:r>
      <w:r w:rsidR="008F370D">
        <w:rPr>
          <w:rFonts w:ascii="Verdana" w:eastAsia="Times New Roman" w:hAnsi="Verdana" w:cs="Times New Roman"/>
          <w:b/>
          <w:bCs/>
          <w:i/>
          <w:iCs/>
          <w:color w:val="000000"/>
          <w:sz w:val="20"/>
          <w:szCs w:val="20"/>
        </w:rPr>
        <w:t xml:space="preserve"> </w:t>
      </w:r>
      <w:r w:rsidRPr="00ED3682">
        <w:rPr>
          <w:rFonts w:ascii="Verdana" w:eastAsia="Times New Roman" w:hAnsi="Verdana" w:cs="Times New Roman"/>
          <w:b/>
          <w:bCs/>
          <w:i/>
          <w:iCs/>
          <w:color w:val="000000"/>
          <w:sz w:val="20"/>
          <w:szCs w:val="20"/>
        </w:rPr>
        <w:t>GDP, and when we don’t have enough GDP, we have too few jobs.</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That’s essentially rubbish.</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Jobs are a function of the price</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and supply of labor and the real level of business output, not the amount of nominal expenditure or GDP. And most certainly</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not that arbitrarily measured GDP clustered inside the USA</w:t>
      </w:r>
      <w:r w:rsidR="008F370D">
        <w:rPr>
          <w:rFonts w:ascii="Verdana" w:eastAsia="Times New Roman" w:hAnsi="Verdana" w:cs="Times New Roman"/>
          <w:color w:val="000000"/>
          <w:sz w:val="20"/>
          <w:szCs w:val="20"/>
        </w:rPr>
        <w:t xml:space="preserve">’s </w:t>
      </w:r>
      <w:r w:rsidRPr="00ED3682">
        <w:rPr>
          <w:rFonts w:ascii="Verdana" w:eastAsia="Times New Roman" w:hAnsi="Verdana" w:cs="Times New Roman"/>
          <w:color w:val="000000"/>
          <w:sz w:val="20"/>
          <w:szCs w:val="20"/>
        </w:rPr>
        <w:t>open</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borders,</w:t>
      </w:r>
      <w:r w:rsidR="008F370D">
        <w:rPr>
          <w:rFonts w:ascii="Verdana" w:eastAsia="Times New Roman" w:hAnsi="Verdana" w:cs="Times New Roman"/>
          <w:color w:val="000000"/>
          <w:sz w:val="20"/>
          <w:szCs w:val="20"/>
        </w:rPr>
        <w:t xml:space="preserve"> </w:t>
      </w:r>
      <w:proofErr w:type="spellStart"/>
      <w:r w:rsidRPr="00ED3682">
        <w:rPr>
          <w:rFonts w:ascii="Verdana" w:eastAsia="Times New Roman" w:hAnsi="Verdana" w:cs="Times New Roman"/>
          <w:color w:val="000000"/>
          <w:sz w:val="20"/>
          <w:szCs w:val="20"/>
        </w:rPr>
        <w:t>criss-crossed</w:t>
      </w:r>
      <w:proofErr w:type="spellEnd"/>
      <w:r w:rsidRPr="00ED3682">
        <w:rPr>
          <w:rFonts w:ascii="Verdana" w:eastAsia="Times New Roman" w:hAnsi="Verdana" w:cs="Times New Roman"/>
          <w:color w:val="000000"/>
          <w:sz w:val="20"/>
          <w:szCs w:val="20"/>
        </w:rPr>
        <w:t xml:space="preserve"> as they are</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by monumental</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flows of global</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trade, capital and finance.</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Likewise,</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“savings” fund the investment component of GDP today and the growth and productivity</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capacity</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of tomorrow, not a hoarder’s</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knapsack</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of bullion.</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Besides, the claim that a nation experiencing 10,000 baby boom retirements per day has too little savings is not only ludicrous; it</w:t>
      </w:r>
      <w:r w:rsidR="008F370D">
        <w:rPr>
          <w:rFonts w:ascii="Verdana" w:eastAsia="Times New Roman" w:hAnsi="Verdana" w:cs="Times New Roman"/>
          <w:color w:val="000000"/>
          <w:sz w:val="20"/>
          <w:szCs w:val="20"/>
        </w:rPr>
        <w:t>’</w:t>
      </w:r>
      <w:r w:rsidRPr="00ED3682">
        <w:rPr>
          <w:rFonts w:ascii="Verdana" w:eastAsia="Times New Roman" w:hAnsi="Verdana" w:cs="Times New Roman"/>
          <w:color w:val="000000"/>
          <w:sz w:val="20"/>
          <w:szCs w:val="20"/>
        </w:rPr>
        <w:t>s empirically wrong.</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Household savings at the recession bottom in 2009 amounted to $670 billion according to the GDP accounts.</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b/>
          <w:bCs/>
          <w:i/>
          <w:iCs/>
          <w:color w:val="000000"/>
          <w:sz w:val="20"/>
          <w:szCs w:val="20"/>
        </w:rPr>
        <w:t>In 2014 it was nearly $50 billion or 7% lower.</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During that same five year</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“recovery” period, consumption expenditures</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for owner occupied housing rose by $150 billion or 12%, and personal spending for</w:t>
      </w:r>
      <w:r w:rsidR="008F370D">
        <w:rPr>
          <w:rFonts w:ascii="Verdana" w:eastAsia="Times New Roman" w:hAnsi="Verdana" w:cs="Times New Roman"/>
          <w:color w:val="000000"/>
          <w:sz w:val="20"/>
          <w:szCs w:val="20"/>
        </w:rPr>
        <w:t xml:space="preserve"> new autos increased </w:t>
      </w:r>
      <w:r w:rsidRPr="00ED3682">
        <w:rPr>
          <w:rFonts w:ascii="Verdana" w:eastAsia="Times New Roman" w:hAnsi="Verdana" w:cs="Times New Roman"/>
          <w:color w:val="000000"/>
          <w:sz w:val="20"/>
          <w:szCs w:val="20"/>
        </w:rPr>
        <w:t>by $400 billion or 58%.</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So “savers” didn’t get in the way of spenders, nor do these figures prove that ZIRP had anything to</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do with it anyway.</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The $1.35 trillion spending for owner-occupied rent shown below, for example,</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 xml:space="preserve">is not a real number in the first place. </w:t>
      </w:r>
      <w:proofErr w:type="spellStart"/>
      <w:proofErr w:type="gramStart"/>
      <w:r w:rsidRPr="00ED3682">
        <w:rPr>
          <w:rFonts w:ascii="Verdana" w:eastAsia="Times New Roman" w:hAnsi="Verdana" w:cs="Times New Roman"/>
          <w:color w:val="000000"/>
          <w:sz w:val="20"/>
          <w:szCs w:val="20"/>
        </w:rPr>
        <w:t>Its</w:t>
      </w:r>
      <w:proofErr w:type="spellEnd"/>
      <w:proofErr w:type="gramEnd"/>
      <w:r w:rsidRPr="00ED3682">
        <w:rPr>
          <w:rFonts w:ascii="Verdana" w:eastAsia="Times New Roman" w:hAnsi="Verdana" w:cs="Times New Roman"/>
          <w:color w:val="000000"/>
          <w:sz w:val="20"/>
          <w:szCs w:val="20"/>
        </w:rPr>
        <w:t xml:space="preserve"> an “imputed” estimate pulled out of</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BEA’s nostrils based on a half-assed survey which asks a few thousand homeowners what they would rent their castle for if they were in the</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landlord business.</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They don’t have a clue, of course.</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Nor does the 7.5% of GDP accounted for in this mann</w:t>
      </w:r>
      <w:r w:rsidR="008F370D">
        <w:rPr>
          <w:rFonts w:ascii="Verdana" w:eastAsia="Times New Roman" w:hAnsi="Verdana" w:cs="Times New Roman"/>
          <w:color w:val="000000"/>
          <w:sz w:val="20"/>
          <w:szCs w:val="20"/>
        </w:rPr>
        <w:t xml:space="preserve">er actually </w:t>
      </w:r>
      <w:r w:rsidRPr="00ED3682">
        <w:rPr>
          <w:rFonts w:ascii="Verdana" w:eastAsia="Times New Roman" w:hAnsi="Verdana" w:cs="Times New Roman"/>
          <w:color w:val="000000"/>
          <w:sz w:val="20"/>
          <w:szCs w:val="20"/>
        </w:rPr>
        <w:t>exist anywhere in the known universe outside of the BEA’s chart</w:t>
      </w:r>
      <w:r w:rsidR="008F370D">
        <w:rPr>
          <w:rFonts w:ascii="Verdana" w:eastAsia="Times New Roman" w:hAnsi="Verdana" w:cs="Times New Roman"/>
          <w:color w:val="000000"/>
          <w:sz w:val="20"/>
          <w:szCs w:val="20"/>
        </w:rPr>
        <w:t xml:space="preserve">s of accounts and the Keynesian </w:t>
      </w:r>
      <w:r w:rsidRPr="00ED3682">
        <w:rPr>
          <w:rFonts w:ascii="Verdana" w:eastAsia="Times New Roman" w:hAnsi="Verdana" w:cs="Times New Roman"/>
          <w:color w:val="000000"/>
          <w:sz w:val="20"/>
          <w:szCs w:val="20"/>
        </w:rPr>
        <w:t>DSGE models which simulate them.</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And the same is true for</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personal savings. It’s a measure of nothing real</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 xml:space="preserve">on </w:t>
      </w:r>
      <w:proofErr w:type="gramStart"/>
      <w:r w:rsidRPr="00ED3682">
        <w:rPr>
          <w:rFonts w:ascii="Verdana" w:eastAsia="Times New Roman" w:hAnsi="Verdana" w:cs="Times New Roman"/>
          <w:color w:val="000000"/>
          <w:sz w:val="20"/>
          <w:szCs w:val="20"/>
        </w:rPr>
        <w:t>main street</w:t>
      </w:r>
      <w:proofErr w:type="gramEnd"/>
      <w:r w:rsidRPr="00ED3682">
        <w:rPr>
          <w:rFonts w:ascii="Verdana" w:eastAsia="Times New Roman" w:hAnsi="Verdana" w:cs="Times New Roman"/>
          <w:color w:val="000000"/>
          <w:sz w:val="20"/>
          <w:szCs w:val="20"/>
        </w:rPr>
        <w:t>—– in part because 60% of US households have zero liquid savings beyond rounding error amounts. Actually,</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the “personal s</w:t>
      </w:r>
      <w:r w:rsidR="008F370D">
        <w:rPr>
          <w:rFonts w:ascii="Verdana" w:eastAsia="Times New Roman" w:hAnsi="Verdana" w:cs="Times New Roman"/>
          <w:color w:val="000000"/>
          <w:sz w:val="20"/>
          <w:szCs w:val="20"/>
        </w:rPr>
        <w:t xml:space="preserve">avings” account might better be </w:t>
      </w:r>
      <w:r w:rsidRPr="00ED3682">
        <w:rPr>
          <w:rFonts w:ascii="Verdana" w:eastAsia="Times New Roman" w:hAnsi="Verdana" w:cs="Times New Roman"/>
          <w:color w:val="000000"/>
          <w:sz w:val="20"/>
          <w:szCs w:val="20"/>
        </w:rPr>
        <w:t>designated as the</w:t>
      </w:r>
      <w:r w:rsidR="008F370D">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Errors and Omissions account.</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noProof/>
          <w:color w:val="000000"/>
          <w:sz w:val="20"/>
          <w:szCs w:val="20"/>
        </w:rPr>
        <w:lastRenderedPageBreak/>
        <w:drawing>
          <wp:inline distT="0" distB="0" distL="0" distR="0">
            <wp:extent cx="4268201" cy="2835275"/>
            <wp:effectExtent l="0" t="0" r="0" b="3175"/>
            <wp:docPr id="3" name="Picture 3" descr="http://myf.red/g/3l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yf.red/g/3lGR/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287991" cy="2848421"/>
                    </a:xfrm>
                    <a:prstGeom prst="rect">
                      <a:avLst/>
                    </a:prstGeom>
                    <a:noFill/>
                    <a:ln>
                      <a:noFill/>
                    </a:ln>
                  </pic:spPr>
                </pic:pic>
              </a:graphicData>
            </a:graphic>
          </wp:inline>
        </w:drawing>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That’s because the above “savings” figures are a statistical residual that falls out when the $18 trillion +/- of spending side accounts are stacked up next to a nearly equivalent pile of income side accounts.</w:t>
      </w:r>
      <w:r w:rsidR="00A52A62">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As Jeff Snider documented the other day, the numbers in both stacks are</w:t>
      </w:r>
      <w:r w:rsidR="00A52A62">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revised so</w:t>
      </w:r>
      <w:r w:rsidR="00A52A62">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much that this 3.5% crack in the GDP</w:t>
      </w:r>
      <w:r w:rsidR="00A52A62">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wall amounts to little more than</w:t>
      </w:r>
      <w:r w:rsidR="00A52A62">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noise.</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Likewise, ZIRP didn’t have much to do with the fact that auto lenders—especially the legions of subprime nonbank operations that have sprung up with junk bond financing——have been extending credit to anyone who can fog a rear view mirror.</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Indeed, since mid-2010 when the auto recovery incepted, auto credit outstanding is up by $350 billion or by nearly</w:t>
      </w:r>
      <w:r w:rsidR="00A52A62">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90% of the $400 billion gain in auto sales.</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noProof/>
          <w:color w:val="000000"/>
          <w:sz w:val="20"/>
          <w:szCs w:val="20"/>
        </w:rPr>
        <w:drawing>
          <wp:inline distT="0" distB="0" distL="0" distR="0">
            <wp:extent cx="4731824" cy="3143250"/>
            <wp:effectExtent l="0" t="0" r="0" b="0"/>
            <wp:docPr id="2" name="Picture 2" descr="http://myf.red/g/3eV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yf.red/g/3eVC/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745238" cy="3152161"/>
                    </a:xfrm>
                    <a:prstGeom prst="rect">
                      <a:avLst/>
                    </a:prstGeom>
                    <a:noFill/>
                    <a:ln>
                      <a:noFill/>
                    </a:ln>
                  </pic:spPr>
                </pic:pic>
              </a:graphicData>
            </a:graphic>
          </wp:inline>
        </w:drawing>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lastRenderedPageBreak/>
        <w:t>Needless to say, virtually 100% debt</w:t>
      </w:r>
      <w:r w:rsidR="00A52A62">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financing of an auto sales boom is no more sustainable than was the MEW financing of household consumption last time around.</w:t>
      </w:r>
      <w:r w:rsidR="00A52A62">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 xml:space="preserve"> Like then, the pool of credit worthy borrowers has been depleted, meaning that it is only a m</w:t>
      </w:r>
      <w:r w:rsidR="002B5318">
        <w:rPr>
          <w:rFonts w:ascii="Verdana" w:eastAsia="Times New Roman" w:hAnsi="Verdana" w:cs="Times New Roman"/>
          <w:color w:val="000000"/>
          <w:sz w:val="20"/>
          <w:szCs w:val="20"/>
        </w:rPr>
        <w:t>atter o</w:t>
      </w:r>
      <w:r w:rsidRPr="00ED3682">
        <w:rPr>
          <w:rFonts w:ascii="Verdana" w:eastAsia="Times New Roman" w:hAnsi="Verdana" w:cs="Times New Roman"/>
          <w:color w:val="000000"/>
          <w:sz w:val="20"/>
          <w:szCs w:val="20"/>
        </w:rPr>
        <w:t>f time before the debt fueled auto boom of recent years goes pear-shaped.</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Even then, what will bring on this calamity is the inexorable collapse of the used car prices, not an end to the</w:t>
      </w:r>
      <w:r w:rsidR="002B5318">
        <w:rPr>
          <w:rFonts w:ascii="Verdana" w:eastAsia="Times New Roman" w:hAnsi="Verdana" w:cs="Times New Roman"/>
          <w:color w:val="000000"/>
          <w:sz w:val="20"/>
          <w:szCs w:val="20"/>
        </w:rPr>
        <w:t xml:space="preserve"> Fed’s </w:t>
      </w:r>
      <w:r w:rsidRPr="00ED3682">
        <w:rPr>
          <w:rFonts w:ascii="Verdana" w:eastAsia="Times New Roman" w:hAnsi="Verdana" w:cs="Times New Roman"/>
          <w:color w:val="000000"/>
          <w:sz w:val="20"/>
          <w:szCs w:val="20"/>
        </w:rPr>
        <w:t>“watchful waiting” on the money market rate.</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At present upwards of 80% of all new car sales are either leased or loan financed. But</w:t>
      </w:r>
      <w:r w:rsidR="002B5318">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the economics of leasing</w:t>
      </w:r>
      <w:r w:rsidR="002B5318">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depend heavily on the “residual” or resale value of the vehicle; and loan financing late in the sales recovery cycle depends on the ability of the marginal buyer to generate enough trade-in value to qualify for a new loan–—-even at today’s 120% LTV ratios.</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 xml:space="preserve">And that’s where the skunk in the woodpile is hiding. </w:t>
      </w:r>
      <w:r w:rsidRPr="00ED3682">
        <w:rPr>
          <w:rFonts w:ascii="Verdana" w:eastAsia="Times New Roman" w:hAnsi="Verdana" w:cs="Times New Roman"/>
          <w:color w:val="000000"/>
          <w:sz w:val="20"/>
          <w:szCs w:val="20"/>
          <w:highlight w:val="yellow"/>
        </w:rPr>
        <w:t>During the next 5 years a veritable tsunami of used vehicles will come off lease and loan and flood the used car market</w:t>
      </w:r>
      <w:r w:rsidRPr="00ED3682">
        <w:rPr>
          <w:rFonts w:ascii="Verdana" w:eastAsia="Times New Roman" w:hAnsi="Verdana" w:cs="Times New Roman"/>
          <w:color w:val="000000"/>
          <w:sz w:val="20"/>
          <w:szCs w:val="20"/>
        </w:rPr>
        <w:t>, thereby reversing the virtuous cycle of debt fueled new car sales that may well have peaked last fall.</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Thus, in 2009 nearly 2.5 million vehicles came off lease, but by 2012 that number was down to 1.56 million owing to the 2007-2009 auto sales collapse. By contrast, an estimated 3.1 million vehicles will come of lease in 2016, 3.4 million in 2017 and upwards of 15 million in the next four years.</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b/>
          <w:bCs/>
          <w:color w:val="000000"/>
          <w:sz w:val="20"/>
          <w:szCs w:val="20"/>
        </w:rPr>
        <w:t>In short,</w:t>
      </w:r>
      <w:r w:rsidR="002B5318">
        <w:rPr>
          <w:rFonts w:ascii="Verdana" w:eastAsia="Times New Roman" w:hAnsi="Verdana" w:cs="Times New Roman"/>
          <w:b/>
          <w:bCs/>
          <w:color w:val="000000"/>
          <w:sz w:val="20"/>
          <w:szCs w:val="20"/>
        </w:rPr>
        <w:t xml:space="preserve"> </w:t>
      </w:r>
      <w:r w:rsidRPr="00ED3682">
        <w:rPr>
          <w:rFonts w:ascii="Verdana" w:eastAsia="Times New Roman" w:hAnsi="Verdana" w:cs="Times New Roman"/>
          <w:b/>
          <w:bCs/>
          <w:color w:val="000000"/>
          <w:sz w:val="20"/>
          <w:szCs w:val="20"/>
        </w:rPr>
        <w:t xml:space="preserve">ZIRP didn’t trigger the auto </w:t>
      </w:r>
      <w:proofErr w:type="spellStart"/>
      <w:r w:rsidRPr="00ED3682">
        <w:rPr>
          <w:rFonts w:ascii="Verdana" w:eastAsia="Times New Roman" w:hAnsi="Verdana" w:cs="Times New Roman"/>
          <w:b/>
          <w:bCs/>
          <w:color w:val="000000"/>
          <w:sz w:val="20"/>
          <w:szCs w:val="20"/>
        </w:rPr>
        <w:t>debtathon</w:t>
      </w:r>
      <w:proofErr w:type="spellEnd"/>
      <w:r w:rsidRPr="00ED3682">
        <w:rPr>
          <w:rFonts w:ascii="Verdana" w:eastAsia="Times New Roman" w:hAnsi="Verdana" w:cs="Times New Roman"/>
          <w:b/>
          <w:bCs/>
          <w:color w:val="000000"/>
          <w:sz w:val="20"/>
          <w:szCs w:val="20"/>
        </w:rPr>
        <w:t>, even as it punished savers for 7 years running. What happened, instead, is that</w:t>
      </w:r>
      <w:r w:rsidR="002B5318">
        <w:rPr>
          <w:rFonts w:ascii="Verdana" w:eastAsia="Times New Roman" w:hAnsi="Verdana" w:cs="Times New Roman"/>
          <w:b/>
          <w:bCs/>
          <w:color w:val="000000"/>
          <w:sz w:val="20"/>
          <w:szCs w:val="20"/>
        </w:rPr>
        <w:t xml:space="preserve"> </w:t>
      </w:r>
      <w:r w:rsidRPr="00ED3682">
        <w:rPr>
          <w:rFonts w:ascii="Verdana" w:eastAsia="Times New Roman" w:hAnsi="Verdana" w:cs="Times New Roman"/>
          <w:b/>
          <w:bCs/>
          <w:color w:val="000000"/>
          <w:sz w:val="20"/>
          <w:szCs w:val="20"/>
        </w:rPr>
        <w:t>the Wall Street junk financed boom in auto lending fueled a run-up in used car prices, thereby temporarily goosing</w:t>
      </w:r>
      <w:r w:rsidR="002B5318">
        <w:rPr>
          <w:rFonts w:ascii="Verdana" w:eastAsia="Times New Roman" w:hAnsi="Verdana" w:cs="Times New Roman"/>
          <w:b/>
          <w:bCs/>
          <w:color w:val="000000"/>
          <w:sz w:val="20"/>
          <w:szCs w:val="20"/>
        </w:rPr>
        <w:t xml:space="preserve"> </w:t>
      </w:r>
      <w:r w:rsidRPr="00ED3682">
        <w:rPr>
          <w:rFonts w:ascii="Verdana" w:eastAsia="Times New Roman" w:hAnsi="Verdana" w:cs="Times New Roman"/>
          <w:b/>
          <w:bCs/>
          <w:color w:val="000000"/>
          <w:sz w:val="20"/>
          <w:szCs w:val="20"/>
        </w:rPr>
        <w:t>the loan/lease residuals upon</w:t>
      </w:r>
      <w:r w:rsidR="002B5318">
        <w:rPr>
          <w:rFonts w:ascii="Verdana" w:eastAsia="Times New Roman" w:hAnsi="Verdana" w:cs="Times New Roman"/>
          <w:b/>
          <w:bCs/>
          <w:color w:val="000000"/>
          <w:sz w:val="20"/>
          <w:szCs w:val="20"/>
        </w:rPr>
        <w:t xml:space="preserve"> </w:t>
      </w:r>
      <w:r w:rsidRPr="00ED3682">
        <w:rPr>
          <w:rFonts w:ascii="Verdana" w:eastAsia="Times New Roman" w:hAnsi="Verdana" w:cs="Times New Roman"/>
          <w:b/>
          <w:bCs/>
          <w:color w:val="000000"/>
          <w:sz w:val="20"/>
          <w:szCs w:val="20"/>
        </w:rPr>
        <w:t>which an increasing share of US households rent their rides between visits of the repo man.</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Indeed, banging the interest rate lever hard on the zero bound for so long</w:t>
      </w:r>
      <w:r w:rsidR="002B5318">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has now</w:t>
      </w:r>
      <w:r w:rsidR="002B5318">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taken our</w:t>
      </w:r>
      <w:r w:rsidR="002B5318">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200 financial rulers</w:t>
      </w:r>
      <w:r w:rsidR="002B5318">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into truly Orwellian precincts. In the quote reproduced above, and echoed by B-Dud, Goldman’s plenipotentiary at the New York Fed, it is claimed that “tightening credits spreads” are a reason to keep the policy rate unchanged.</w:t>
      </w:r>
      <w:r w:rsidR="002B5318">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That is, the market is doing the Fed’s job voluntarily and preemptively!</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No it isn’t.</w:t>
      </w:r>
      <w:r w:rsidR="002B5318">
        <w:rPr>
          <w:rFonts w:ascii="Verdana" w:eastAsia="Times New Roman" w:hAnsi="Verdana" w:cs="Times New Roman"/>
          <w:b/>
          <w:bCs/>
          <w:color w:val="000000"/>
          <w:sz w:val="20"/>
          <w:szCs w:val="20"/>
        </w:rPr>
        <w:t xml:space="preserve"> </w:t>
      </w:r>
      <w:r w:rsidRPr="00ED3682">
        <w:rPr>
          <w:rFonts w:ascii="Verdana" w:eastAsia="Times New Roman" w:hAnsi="Verdana" w:cs="Times New Roman"/>
          <w:b/>
          <w:bCs/>
          <w:color w:val="000000"/>
          <w:sz w:val="20"/>
          <w:szCs w:val="20"/>
        </w:rPr>
        <w:t>Credit spreads have been wantonly and dangerously compressed by massive central bank intrusion in the financial markets.</w:t>
      </w:r>
      <w:r w:rsidR="002B5318">
        <w:rPr>
          <w:rFonts w:ascii="Verdana" w:eastAsia="Times New Roman" w:hAnsi="Verdana" w:cs="Times New Roman"/>
          <w:b/>
          <w:bCs/>
          <w:color w:val="000000"/>
          <w:sz w:val="20"/>
          <w:szCs w:val="20"/>
        </w:rPr>
        <w:t xml:space="preserve"> </w:t>
      </w:r>
      <w:r w:rsidRPr="00ED3682">
        <w:rPr>
          <w:rFonts w:ascii="Verdana" w:eastAsia="Times New Roman" w:hAnsi="Verdana" w:cs="Times New Roman"/>
          <w:b/>
          <w:bCs/>
          <w:color w:val="000000"/>
          <w:sz w:val="20"/>
          <w:szCs w:val="20"/>
        </w:rPr>
        <w:t>Yet now that they are twitching with the ethers of normality, the monetary politburo takes that as a sign to keep their boot on the savers’ neck.</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But shown below is the</w:t>
      </w:r>
      <w:r w:rsidR="002B5318">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lunatic extent of their misfeasance in real time. From a cold start in 2015, the assembled central banks of the world have driven nearly $6 trillion of sovereign debt into the nether world of negative yields, and with each passing day</w:t>
      </w:r>
      <w:r w:rsidR="002B5318">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it gets</w:t>
      </w:r>
      <w:r w:rsidR="002B5318">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more absurd.</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Now well-rated corporate debt like that of Nestle is passing through the zero bound and practically all of</w:t>
      </w:r>
      <w:r w:rsidR="002B5318">
        <w:rPr>
          <w:rFonts w:ascii="Verdana" w:eastAsia="Times New Roman" w:hAnsi="Verdana" w:cs="Times New Roman"/>
          <w:color w:val="000000"/>
          <w:sz w:val="20"/>
          <w:szCs w:val="20"/>
        </w:rPr>
        <w:t xml:space="preserve"> </w:t>
      </w:r>
      <w:r w:rsidRPr="00ED3682">
        <w:rPr>
          <w:rFonts w:ascii="Verdana" w:eastAsia="Times New Roman" w:hAnsi="Verdana" w:cs="Times New Roman"/>
          <w:color w:val="000000"/>
          <w:sz w:val="20"/>
          <w:szCs w:val="20"/>
        </w:rPr>
        <w:t>Japan’s 10-year or under maturities are there.</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b/>
          <w:bCs/>
          <w:i/>
          <w:iCs/>
          <w:color w:val="000000"/>
          <w:sz w:val="20"/>
          <w:szCs w:val="20"/>
        </w:rPr>
        <w:t>These fools think this is owing to</w:t>
      </w:r>
      <w:r w:rsidR="002B5318">
        <w:rPr>
          <w:rFonts w:ascii="Verdana" w:eastAsia="Times New Roman" w:hAnsi="Verdana" w:cs="Times New Roman"/>
          <w:b/>
          <w:bCs/>
          <w:i/>
          <w:iCs/>
          <w:color w:val="000000"/>
          <w:sz w:val="20"/>
          <w:szCs w:val="20"/>
        </w:rPr>
        <w:t xml:space="preserve"> </w:t>
      </w:r>
      <w:r w:rsidRPr="00ED3682">
        <w:rPr>
          <w:rFonts w:ascii="Verdana" w:eastAsia="Times New Roman" w:hAnsi="Verdana" w:cs="Times New Roman"/>
          <w:b/>
          <w:bCs/>
          <w:i/>
          <w:iCs/>
          <w:color w:val="000000"/>
          <w:sz w:val="20"/>
          <w:szCs w:val="20"/>
        </w:rPr>
        <w:t>such nonsense</w:t>
      </w:r>
      <w:r w:rsidR="002B5318">
        <w:rPr>
          <w:rFonts w:ascii="Verdana" w:eastAsia="Times New Roman" w:hAnsi="Verdana" w:cs="Times New Roman"/>
          <w:b/>
          <w:bCs/>
          <w:i/>
          <w:iCs/>
          <w:color w:val="000000"/>
          <w:sz w:val="20"/>
          <w:szCs w:val="20"/>
        </w:rPr>
        <w:t xml:space="preserve"> </w:t>
      </w:r>
      <w:r w:rsidRPr="00ED3682">
        <w:rPr>
          <w:rFonts w:ascii="Verdana" w:eastAsia="Times New Roman" w:hAnsi="Verdana" w:cs="Times New Roman"/>
          <w:b/>
          <w:bCs/>
          <w:i/>
          <w:iCs/>
          <w:color w:val="000000"/>
          <w:sz w:val="20"/>
          <w:szCs w:val="20"/>
        </w:rPr>
        <w:t xml:space="preserve">as </w:t>
      </w:r>
      <w:proofErr w:type="spellStart"/>
      <w:r w:rsidRPr="00ED3682">
        <w:rPr>
          <w:rFonts w:ascii="Verdana" w:eastAsia="Times New Roman" w:hAnsi="Verdana" w:cs="Times New Roman"/>
          <w:b/>
          <w:bCs/>
          <w:i/>
          <w:iCs/>
          <w:color w:val="000000"/>
          <w:sz w:val="20"/>
          <w:szCs w:val="20"/>
        </w:rPr>
        <w:t>Brainard’s</w:t>
      </w:r>
      <w:proofErr w:type="spellEnd"/>
      <w:r w:rsidRPr="00ED3682">
        <w:rPr>
          <w:rFonts w:ascii="Verdana" w:eastAsia="Times New Roman" w:hAnsi="Verdana" w:cs="Times New Roman"/>
          <w:b/>
          <w:bCs/>
          <w:i/>
          <w:iCs/>
          <w:color w:val="000000"/>
          <w:sz w:val="20"/>
          <w:szCs w:val="20"/>
        </w:rPr>
        <w:t xml:space="preserve"> blather about “stresses in emerging markets including China” and that “slow growth in developed economies could spill over to the U.S…….(translating) into weaker </w:t>
      </w:r>
      <w:r w:rsidRPr="00ED3682">
        <w:rPr>
          <w:rFonts w:ascii="Verdana" w:eastAsia="Times New Roman" w:hAnsi="Verdana" w:cs="Times New Roman"/>
          <w:b/>
          <w:bCs/>
          <w:i/>
          <w:iCs/>
          <w:color w:val="000000"/>
          <w:sz w:val="20"/>
          <w:szCs w:val="20"/>
        </w:rPr>
        <w:lastRenderedPageBreak/>
        <w:t>exports, business investment, and manufacturing in the United States, slower progress on hitting the inflation target……etc.”</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b/>
          <w:bCs/>
          <w:color w:val="000000"/>
          <w:sz w:val="20"/>
          <w:szCs w:val="20"/>
        </w:rPr>
        <w:t>The implication, of course, is that stalling world growth requires more central bank stimulus, and even a scramble toward NIRP by central banks which have not yet joined the Looney Tunes brigade of the ECB, Sweden, Denmark, Switzerland and Japan.</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noProof/>
          <w:color w:val="666666"/>
          <w:sz w:val="20"/>
          <w:szCs w:val="20"/>
        </w:rPr>
        <w:drawing>
          <wp:inline distT="0" distB="0" distL="0" distR="0">
            <wp:extent cx="5298440" cy="3495040"/>
            <wp:effectExtent l="0" t="0" r="0" b="0"/>
            <wp:docPr id="1" name="Picture 1" descr="http://www.zerohedge.com/sites/default/files/images/user5/imageroot/2016/01-overflow/negative%205.5trn.pn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zerohedge.com/sites/default/files/images/user5/imageroot/2016/01-overflow/negative%205.5trn.png">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98440" cy="3495040"/>
                    </a:xfrm>
                    <a:prstGeom prst="rect">
                      <a:avLst/>
                    </a:prstGeom>
                    <a:noFill/>
                    <a:ln>
                      <a:noFill/>
                    </a:ln>
                  </pic:spPr>
                </pic:pic>
              </a:graphicData>
            </a:graphic>
          </wp:inline>
        </w:drawing>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 xml:space="preserve">Not even close. The amount of debt pouring into the negative yield basket is owing to speculators buying bonds on </w:t>
      </w:r>
      <w:r w:rsidRPr="00ED3682">
        <w:rPr>
          <w:rFonts w:ascii="Verdana" w:eastAsia="Times New Roman" w:hAnsi="Verdana" w:cs="Times New Roman"/>
          <w:color w:val="FF0000"/>
          <w:sz w:val="20"/>
          <w:szCs w:val="20"/>
        </w:rPr>
        <w:t>NIRP enabled repo</w:t>
      </w:r>
      <w:r w:rsidRPr="00ED3682">
        <w:rPr>
          <w:rFonts w:ascii="Verdana" w:eastAsia="Times New Roman" w:hAnsi="Verdana" w:cs="Times New Roman"/>
          <w:color w:val="000000"/>
          <w:sz w:val="20"/>
          <w:szCs w:val="20"/>
        </w:rPr>
        <w:t>. Their cost of carry is nothing, and the prices of NIRP bonds keep on rising.</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b/>
          <w:bCs/>
          <w:color w:val="000000"/>
          <w:sz w:val="20"/>
          <w:szCs w:val="20"/>
        </w:rPr>
        <w:t xml:space="preserve">So yields are plunging into the financial netherworld because </w:t>
      </w:r>
      <w:r w:rsidRPr="002B5318">
        <w:rPr>
          <w:rFonts w:ascii="Verdana" w:eastAsia="Times New Roman" w:hAnsi="Verdana" w:cs="Times New Roman"/>
          <w:b/>
          <w:bCs/>
          <w:color w:val="FF0000"/>
          <w:sz w:val="20"/>
          <w:szCs w:val="20"/>
        </w:rPr>
        <w:t>speculators are front-running the financial death wish of the central banks</w:t>
      </w:r>
      <w:r w:rsidRPr="00ED3682">
        <w:rPr>
          <w:rFonts w:ascii="Verdana" w:eastAsia="Times New Roman" w:hAnsi="Verdana" w:cs="Times New Roman"/>
          <w:b/>
          <w:bCs/>
          <w:color w:val="000000"/>
          <w:sz w:val="20"/>
          <w:szCs w:val="20"/>
        </w:rPr>
        <w:t>.</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20"/>
          <w:szCs w:val="20"/>
        </w:rPr>
        <w:t xml:space="preserve">Until they stop. Then look out below. </w:t>
      </w:r>
      <w:r w:rsidRPr="00ED3682">
        <w:rPr>
          <w:rFonts w:ascii="Verdana" w:eastAsia="Times New Roman" w:hAnsi="Verdana" w:cs="Times New Roman"/>
          <w:color w:val="000000"/>
          <w:sz w:val="20"/>
          <w:szCs w:val="20"/>
          <w:highlight w:val="yellow"/>
        </w:rPr>
        <w:t>The mother of all bubbles</w:t>
      </w:r>
      <w:r w:rsidRPr="00ED3682">
        <w:rPr>
          <w:rFonts w:ascii="Verdana" w:eastAsia="Times New Roman" w:hAnsi="Verdana" w:cs="Times New Roman"/>
          <w:color w:val="000000"/>
          <w:sz w:val="20"/>
          <w:szCs w:val="20"/>
        </w:rPr>
        <w:t>—-that of the $100 billion global bond market—-will blow sky high.</w:t>
      </w: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b/>
          <w:bCs/>
          <w:color w:val="000000"/>
          <w:sz w:val="20"/>
          <w:szCs w:val="20"/>
          <w:u w:val="single"/>
        </w:rPr>
        <w:t>At length, savers will get their relief and our</w:t>
      </w:r>
      <w:r w:rsidR="002B5318">
        <w:rPr>
          <w:rFonts w:ascii="Verdana" w:eastAsia="Times New Roman" w:hAnsi="Verdana" w:cs="Times New Roman"/>
          <w:b/>
          <w:bCs/>
          <w:color w:val="000000"/>
          <w:sz w:val="20"/>
          <w:szCs w:val="20"/>
          <w:u w:val="single"/>
        </w:rPr>
        <w:t xml:space="preserve"> </w:t>
      </w:r>
      <w:r w:rsidRPr="00ED3682">
        <w:rPr>
          <w:rFonts w:ascii="Verdana" w:eastAsia="Times New Roman" w:hAnsi="Verdana" w:cs="Times New Roman"/>
          <w:b/>
          <w:bCs/>
          <w:color w:val="000000"/>
          <w:sz w:val="20"/>
          <w:szCs w:val="20"/>
          <w:u w:val="single"/>
        </w:rPr>
        <w:t>200 financial rulers will be lucky to</w:t>
      </w:r>
      <w:r w:rsidR="002B5318">
        <w:rPr>
          <w:rFonts w:ascii="Verdana" w:eastAsia="Times New Roman" w:hAnsi="Verdana" w:cs="Times New Roman"/>
          <w:b/>
          <w:bCs/>
          <w:color w:val="000000"/>
          <w:sz w:val="20"/>
          <w:szCs w:val="20"/>
          <w:u w:val="single"/>
        </w:rPr>
        <w:t xml:space="preserve"> </w:t>
      </w:r>
      <w:r w:rsidRPr="00ED3682">
        <w:rPr>
          <w:rFonts w:ascii="Verdana" w:eastAsia="Times New Roman" w:hAnsi="Verdana" w:cs="Times New Roman"/>
          <w:b/>
          <w:bCs/>
          <w:color w:val="000000"/>
          <w:sz w:val="20"/>
          <w:szCs w:val="20"/>
          <w:u w:val="single"/>
        </w:rPr>
        <w:t xml:space="preserve">merely end up in the stockades at a monetary version of </w:t>
      </w:r>
      <w:proofErr w:type="gramStart"/>
      <w:r w:rsidRPr="00ED3682">
        <w:rPr>
          <w:rFonts w:ascii="Verdana" w:eastAsia="Times New Roman" w:hAnsi="Verdana" w:cs="Times New Roman"/>
          <w:b/>
          <w:bCs/>
          <w:color w:val="000000"/>
          <w:sz w:val="20"/>
          <w:szCs w:val="20"/>
          <w:u w:val="single"/>
        </w:rPr>
        <w:t>the</w:t>
      </w:r>
      <w:proofErr w:type="gramEnd"/>
      <w:r w:rsidRPr="00ED3682">
        <w:rPr>
          <w:rFonts w:ascii="Verdana" w:eastAsia="Times New Roman" w:hAnsi="Verdana" w:cs="Times New Roman"/>
          <w:b/>
          <w:bCs/>
          <w:color w:val="000000"/>
          <w:sz w:val="20"/>
          <w:szCs w:val="20"/>
          <w:u w:val="single"/>
        </w:rPr>
        <w:t xml:space="preserve"> Hague.</w:t>
      </w:r>
    </w:p>
    <w:p w:rsidR="00ED3682" w:rsidRDefault="00ED3682" w:rsidP="00ED3682">
      <w:pPr>
        <w:shd w:val="clear" w:color="auto" w:fill="FFFFFF"/>
        <w:spacing w:before="60" w:after="180" w:line="260" w:lineRule="atLeast"/>
        <w:rPr>
          <w:rFonts w:ascii="Verdana" w:eastAsia="Times New Roman" w:hAnsi="Verdana" w:cs="Times New Roman"/>
          <w:b/>
          <w:bCs/>
          <w:i/>
          <w:iCs/>
          <w:color w:val="000000"/>
          <w:sz w:val="20"/>
          <w:szCs w:val="20"/>
        </w:rPr>
      </w:pPr>
      <w:r w:rsidRPr="00ED3682">
        <w:rPr>
          <w:rFonts w:ascii="Verdana" w:eastAsia="Times New Roman" w:hAnsi="Verdana" w:cs="Times New Roman"/>
          <w:b/>
          <w:bCs/>
          <w:i/>
          <w:iCs/>
          <w:color w:val="000000"/>
          <w:sz w:val="20"/>
          <w:szCs w:val="20"/>
        </w:rPr>
        <w:t xml:space="preserve">Meanwhile, the War </w:t>
      </w:r>
      <w:proofErr w:type="gramStart"/>
      <w:r w:rsidRPr="00ED3682">
        <w:rPr>
          <w:rFonts w:ascii="Verdana" w:eastAsia="Times New Roman" w:hAnsi="Verdana" w:cs="Times New Roman"/>
          <w:b/>
          <w:bCs/>
          <w:i/>
          <w:iCs/>
          <w:color w:val="000000"/>
          <w:sz w:val="20"/>
          <w:szCs w:val="20"/>
        </w:rPr>
        <w:t>On</w:t>
      </w:r>
      <w:proofErr w:type="gramEnd"/>
      <w:r w:rsidRPr="00ED3682">
        <w:rPr>
          <w:rFonts w:ascii="Verdana" w:eastAsia="Times New Roman" w:hAnsi="Verdana" w:cs="Times New Roman"/>
          <w:b/>
          <w:bCs/>
          <w:i/>
          <w:iCs/>
          <w:color w:val="000000"/>
          <w:sz w:val="20"/>
          <w:szCs w:val="20"/>
        </w:rPr>
        <w:t xml:space="preserve"> Savers</w:t>
      </w:r>
      <w:r w:rsidR="002B5318">
        <w:rPr>
          <w:rFonts w:ascii="Verdana" w:eastAsia="Times New Roman" w:hAnsi="Verdana" w:cs="Times New Roman"/>
          <w:b/>
          <w:bCs/>
          <w:i/>
          <w:iCs/>
          <w:color w:val="000000"/>
          <w:sz w:val="20"/>
          <w:szCs w:val="20"/>
        </w:rPr>
        <w:t xml:space="preserve"> </w:t>
      </w:r>
      <w:r w:rsidRPr="00ED3682">
        <w:rPr>
          <w:rFonts w:ascii="Verdana" w:eastAsia="Times New Roman" w:hAnsi="Verdana" w:cs="Times New Roman"/>
          <w:b/>
          <w:bCs/>
          <w:i/>
          <w:iCs/>
          <w:color w:val="000000"/>
          <w:sz w:val="20"/>
          <w:szCs w:val="20"/>
        </w:rPr>
        <w:t>continues to transfer hundreds of billions from savers to the casino in the US alone—–even as the global economy</w:t>
      </w:r>
      <w:r w:rsidR="002B5318">
        <w:rPr>
          <w:rFonts w:ascii="Verdana" w:eastAsia="Times New Roman" w:hAnsi="Verdana" w:cs="Times New Roman"/>
          <w:b/>
          <w:bCs/>
          <w:i/>
          <w:iCs/>
          <w:color w:val="000000"/>
          <w:sz w:val="20"/>
          <w:szCs w:val="20"/>
        </w:rPr>
        <w:t xml:space="preserve"> </w:t>
      </w:r>
      <w:r w:rsidRPr="00ED3682">
        <w:rPr>
          <w:rFonts w:ascii="Verdana" w:eastAsia="Times New Roman" w:hAnsi="Verdana" w:cs="Times New Roman"/>
          <w:b/>
          <w:bCs/>
          <w:i/>
          <w:iCs/>
          <w:color w:val="000000"/>
          <w:sz w:val="20"/>
          <w:szCs w:val="20"/>
        </w:rPr>
        <w:t>careens towards a</w:t>
      </w:r>
      <w:r w:rsidR="002B5318">
        <w:rPr>
          <w:rFonts w:ascii="Verdana" w:eastAsia="Times New Roman" w:hAnsi="Verdana" w:cs="Times New Roman"/>
          <w:b/>
          <w:bCs/>
          <w:i/>
          <w:iCs/>
          <w:color w:val="000000"/>
          <w:sz w:val="20"/>
          <w:szCs w:val="20"/>
        </w:rPr>
        <w:t xml:space="preserve"> </w:t>
      </w:r>
      <w:bookmarkStart w:id="0" w:name="_GoBack"/>
      <w:bookmarkEnd w:id="0"/>
      <w:r w:rsidRPr="00ED3682">
        <w:rPr>
          <w:rFonts w:ascii="Verdana" w:eastAsia="Times New Roman" w:hAnsi="Verdana" w:cs="Times New Roman"/>
          <w:b/>
          <w:bCs/>
          <w:i/>
          <w:iCs/>
          <w:color w:val="000000"/>
          <w:sz w:val="20"/>
          <w:szCs w:val="20"/>
        </w:rPr>
        <w:t>deflationary collapse.</w:t>
      </w:r>
    </w:p>
    <w:p w:rsidR="00ED3682" w:rsidRDefault="00ED3682" w:rsidP="00ED3682">
      <w:pPr>
        <w:shd w:val="clear" w:color="auto" w:fill="FFFFFF"/>
        <w:spacing w:before="60" w:after="180" w:line="260" w:lineRule="atLeast"/>
        <w:rPr>
          <w:rFonts w:ascii="Verdana" w:eastAsia="Times New Roman" w:hAnsi="Verdana" w:cs="Times New Roman"/>
          <w:b/>
          <w:bCs/>
          <w:i/>
          <w:iCs/>
          <w:color w:val="000000"/>
          <w:sz w:val="20"/>
          <w:szCs w:val="20"/>
        </w:rPr>
      </w:pPr>
    </w:p>
    <w:p w:rsidR="00ED3682" w:rsidRPr="00ED3682" w:rsidRDefault="00ED3682" w:rsidP="00ED3682">
      <w:pPr>
        <w:shd w:val="clear" w:color="auto" w:fill="FFFFFF"/>
        <w:spacing w:before="60" w:after="180" w:line="260" w:lineRule="atLeast"/>
        <w:rPr>
          <w:rFonts w:ascii="Verdana" w:eastAsia="Times New Roman" w:hAnsi="Verdana" w:cs="Times New Roman"/>
          <w:color w:val="000000"/>
          <w:sz w:val="20"/>
          <w:szCs w:val="20"/>
        </w:rPr>
      </w:pPr>
      <w:r w:rsidRPr="00ED3682">
        <w:rPr>
          <w:rFonts w:ascii="Verdana" w:eastAsia="Times New Roman" w:hAnsi="Verdana" w:cs="Times New Roman"/>
          <w:color w:val="000000"/>
          <w:sz w:val="17"/>
          <w:szCs w:val="17"/>
        </w:rPr>
        <w:t>Your rating: 5</w:t>
      </w:r>
      <w:r>
        <w:rPr>
          <w:rFonts w:ascii="Verdana" w:eastAsia="Times New Roman" w:hAnsi="Verdana" w:cs="Times New Roman"/>
          <w:color w:val="000000"/>
          <w:sz w:val="17"/>
          <w:szCs w:val="17"/>
        </w:rPr>
        <w:t xml:space="preserve"> (Awesome)    </w:t>
      </w:r>
      <w:r w:rsidRPr="00ED3682">
        <w:rPr>
          <w:rFonts w:ascii="Verdana" w:eastAsia="Times New Roman" w:hAnsi="Verdana" w:cs="Times New Roman"/>
          <w:color w:val="000000"/>
          <w:sz w:val="17"/>
          <w:szCs w:val="17"/>
        </w:rPr>
        <w:t>Average:</w:t>
      </w:r>
      <w:r>
        <w:rPr>
          <w:rFonts w:ascii="Verdana" w:eastAsia="Times New Roman" w:hAnsi="Verdana" w:cs="Times New Roman"/>
          <w:color w:val="000000"/>
          <w:sz w:val="17"/>
          <w:szCs w:val="17"/>
        </w:rPr>
        <w:t xml:space="preserve"> </w:t>
      </w:r>
      <w:r w:rsidRPr="00ED3682">
        <w:rPr>
          <w:rFonts w:ascii="Verdana" w:eastAsia="Times New Roman" w:hAnsi="Verdana" w:cs="Times New Roman"/>
          <w:color w:val="000000"/>
          <w:sz w:val="17"/>
          <w:szCs w:val="17"/>
        </w:rPr>
        <w:t>5</w:t>
      </w:r>
      <w:r>
        <w:rPr>
          <w:rFonts w:ascii="Verdana" w:eastAsia="Times New Roman" w:hAnsi="Verdana" w:cs="Times New Roman"/>
          <w:color w:val="000000"/>
          <w:sz w:val="17"/>
          <w:szCs w:val="17"/>
        </w:rPr>
        <w:t xml:space="preserve"> </w:t>
      </w:r>
      <w:r w:rsidRPr="00ED3682">
        <w:rPr>
          <w:rFonts w:ascii="Verdana" w:eastAsia="Times New Roman" w:hAnsi="Verdana" w:cs="Times New Roman"/>
          <w:color w:val="000000"/>
          <w:sz w:val="17"/>
          <w:szCs w:val="17"/>
        </w:rPr>
        <w:t>(7</w:t>
      </w:r>
      <w:r>
        <w:rPr>
          <w:rFonts w:ascii="Verdana" w:eastAsia="Times New Roman" w:hAnsi="Verdana" w:cs="Times New Roman"/>
          <w:color w:val="000000"/>
          <w:sz w:val="17"/>
          <w:szCs w:val="17"/>
        </w:rPr>
        <w:t xml:space="preserve"> </w:t>
      </w:r>
      <w:r w:rsidRPr="00ED3682">
        <w:rPr>
          <w:rFonts w:ascii="Verdana" w:eastAsia="Times New Roman" w:hAnsi="Verdana" w:cs="Times New Roman"/>
          <w:color w:val="000000"/>
          <w:sz w:val="17"/>
          <w:szCs w:val="17"/>
        </w:rPr>
        <w:t>votes)</w:t>
      </w:r>
    </w:p>
    <w:p w:rsidR="00ED3682" w:rsidRDefault="00ED3682"/>
    <w:sectPr w:rsidR="00ED36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5E7" w:rsidRDefault="00E235E7" w:rsidP="00E235E7">
      <w:pPr>
        <w:spacing w:after="0" w:line="240" w:lineRule="auto"/>
      </w:pPr>
      <w:r>
        <w:separator/>
      </w:r>
    </w:p>
  </w:endnote>
  <w:endnote w:type="continuationSeparator" w:id="0">
    <w:p w:rsidR="00E235E7" w:rsidRDefault="00E235E7" w:rsidP="00E23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5E7" w:rsidRDefault="00E235E7" w:rsidP="00E235E7">
      <w:pPr>
        <w:spacing w:after="0" w:line="240" w:lineRule="auto"/>
      </w:pPr>
      <w:r>
        <w:separator/>
      </w:r>
    </w:p>
  </w:footnote>
  <w:footnote w:type="continuationSeparator" w:id="0">
    <w:p w:rsidR="00E235E7" w:rsidRDefault="00E235E7" w:rsidP="00E235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7979EB"/>
    <w:multiLevelType w:val="multilevel"/>
    <w:tmpl w:val="D92C2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682"/>
    <w:rsid w:val="002B5318"/>
    <w:rsid w:val="00491AE7"/>
    <w:rsid w:val="005E303E"/>
    <w:rsid w:val="008F370D"/>
    <w:rsid w:val="009E2C35"/>
    <w:rsid w:val="00A52A62"/>
    <w:rsid w:val="00E235E7"/>
    <w:rsid w:val="00ED3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11D155-3C7D-4BB4-B884-7C7CE608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D36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68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D3682"/>
    <w:rPr>
      <w:color w:val="0000FF"/>
      <w:u w:val="single"/>
    </w:rPr>
  </w:style>
  <w:style w:type="character" w:customStyle="1" w:styleId="submitted">
    <w:name w:val="submitted"/>
    <w:basedOn w:val="DefaultParagraphFont"/>
    <w:rsid w:val="00ED3682"/>
  </w:style>
  <w:style w:type="character" w:customStyle="1" w:styleId="apple-converted-space">
    <w:name w:val="apple-converted-space"/>
    <w:basedOn w:val="DefaultParagraphFont"/>
    <w:rsid w:val="00ED3682"/>
  </w:style>
  <w:style w:type="character" w:customStyle="1" w:styleId="taxonomy">
    <w:name w:val="taxonomy"/>
    <w:basedOn w:val="DefaultParagraphFont"/>
    <w:rsid w:val="00ED3682"/>
  </w:style>
  <w:style w:type="character" w:customStyle="1" w:styleId="in-widget">
    <w:name w:val="in-widget"/>
    <w:basedOn w:val="DefaultParagraphFont"/>
    <w:rsid w:val="00ED3682"/>
  </w:style>
  <w:style w:type="character" w:customStyle="1" w:styleId="in-right">
    <w:name w:val="in-right"/>
    <w:basedOn w:val="DefaultParagraphFont"/>
    <w:rsid w:val="00ED3682"/>
  </w:style>
  <w:style w:type="paragraph" w:styleId="NormalWeb">
    <w:name w:val="Normal (Web)"/>
    <w:basedOn w:val="Normal"/>
    <w:uiPriority w:val="99"/>
    <w:semiHidden/>
    <w:unhideWhenUsed/>
    <w:rsid w:val="00ED368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D3682"/>
    <w:rPr>
      <w:i/>
      <w:iCs/>
    </w:rPr>
  </w:style>
  <w:style w:type="character" w:styleId="Strong">
    <w:name w:val="Strong"/>
    <w:basedOn w:val="DefaultParagraphFont"/>
    <w:uiPriority w:val="22"/>
    <w:qFormat/>
    <w:rsid w:val="00ED3682"/>
    <w:rPr>
      <w:b/>
      <w:bCs/>
    </w:rPr>
  </w:style>
  <w:style w:type="paragraph" w:styleId="z-TopofForm">
    <w:name w:val="HTML Top of Form"/>
    <w:basedOn w:val="Normal"/>
    <w:next w:val="Normal"/>
    <w:link w:val="z-TopofFormChar"/>
    <w:hidden/>
    <w:uiPriority w:val="99"/>
    <w:semiHidden/>
    <w:unhideWhenUsed/>
    <w:rsid w:val="00ED368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D3682"/>
    <w:rPr>
      <w:rFonts w:ascii="Arial" w:eastAsia="Times New Roman" w:hAnsi="Arial" w:cs="Arial"/>
      <w:vanish/>
      <w:sz w:val="16"/>
      <w:szCs w:val="16"/>
    </w:rPr>
  </w:style>
  <w:style w:type="character" w:customStyle="1" w:styleId="user-rating">
    <w:name w:val="user-rating"/>
    <w:basedOn w:val="DefaultParagraphFont"/>
    <w:rsid w:val="00ED3682"/>
  </w:style>
  <w:style w:type="character" w:customStyle="1" w:styleId="average-rating">
    <w:name w:val="average-rating"/>
    <w:basedOn w:val="DefaultParagraphFont"/>
    <w:rsid w:val="00ED3682"/>
  </w:style>
  <w:style w:type="character" w:customStyle="1" w:styleId="total-votes">
    <w:name w:val="total-votes"/>
    <w:basedOn w:val="DefaultParagraphFont"/>
    <w:rsid w:val="00ED3682"/>
  </w:style>
  <w:style w:type="paragraph" w:styleId="z-BottomofForm">
    <w:name w:val="HTML Bottom of Form"/>
    <w:basedOn w:val="Normal"/>
    <w:next w:val="Normal"/>
    <w:link w:val="z-BottomofFormChar"/>
    <w:hidden/>
    <w:uiPriority w:val="99"/>
    <w:semiHidden/>
    <w:unhideWhenUsed/>
    <w:rsid w:val="00ED368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D3682"/>
    <w:rPr>
      <w:rFonts w:ascii="Arial" w:eastAsia="Times New Roman" w:hAnsi="Arial" w:cs="Arial"/>
      <w:vanish/>
      <w:sz w:val="16"/>
      <w:szCs w:val="16"/>
    </w:rPr>
  </w:style>
  <w:style w:type="paragraph" w:styleId="Header">
    <w:name w:val="header"/>
    <w:basedOn w:val="Normal"/>
    <w:link w:val="HeaderChar"/>
    <w:uiPriority w:val="99"/>
    <w:unhideWhenUsed/>
    <w:rsid w:val="00E235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5E7"/>
  </w:style>
  <w:style w:type="paragraph" w:styleId="Footer">
    <w:name w:val="footer"/>
    <w:basedOn w:val="Normal"/>
    <w:link w:val="FooterChar"/>
    <w:uiPriority w:val="99"/>
    <w:unhideWhenUsed/>
    <w:rsid w:val="00E23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996839">
      <w:bodyDiv w:val="1"/>
      <w:marLeft w:val="0"/>
      <w:marRight w:val="0"/>
      <w:marTop w:val="0"/>
      <w:marBottom w:val="0"/>
      <w:divBdr>
        <w:top w:val="none" w:sz="0" w:space="0" w:color="auto"/>
        <w:left w:val="none" w:sz="0" w:space="0" w:color="auto"/>
        <w:bottom w:val="none" w:sz="0" w:space="0" w:color="auto"/>
        <w:right w:val="none" w:sz="0" w:space="0" w:color="auto"/>
      </w:divBdr>
      <w:divsChild>
        <w:div w:id="1091778425">
          <w:marLeft w:val="0"/>
          <w:marRight w:val="0"/>
          <w:marTop w:val="120"/>
          <w:marBottom w:val="240"/>
          <w:divBdr>
            <w:top w:val="none" w:sz="0" w:space="0" w:color="auto"/>
            <w:left w:val="none" w:sz="0" w:space="0" w:color="auto"/>
            <w:bottom w:val="none" w:sz="0" w:space="0" w:color="auto"/>
            <w:right w:val="none" w:sz="0" w:space="0" w:color="auto"/>
          </w:divBdr>
          <w:divsChild>
            <w:div w:id="1944142692">
              <w:marLeft w:val="0"/>
              <w:marRight w:val="360"/>
              <w:marTop w:val="0"/>
              <w:marBottom w:val="0"/>
              <w:divBdr>
                <w:top w:val="none" w:sz="0" w:space="0" w:color="auto"/>
                <w:left w:val="none" w:sz="0" w:space="0" w:color="auto"/>
                <w:bottom w:val="none" w:sz="0" w:space="0" w:color="auto"/>
                <w:right w:val="none" w:sz="0" w:space="0" w:color="auto"/>
              </w:divBdr>
            </w:div>
            <w:div w:id="454298708">
              <w:marLeft w:val="0"/>
              <w:marRight w:val="0"/>
              <w:marTop w:val="0"/>
              <w:marBottom w:val="0"/>
              <w:divBdr>
                <w:top w:val="none" w:sz="0" w:space="0" w:color="auto"/>
                <w:left w:val="none" w:sz="0" w:space="0" w:color="auto"/>
                <w:bottom w:val="none" w:sz="0" w:space="0" w:color="auto"/>
                <w:right w:val="none" w:sz="0" w:space="0" w:color="auto"/>
              </w:divBdr>
              <w:divsChild>
                <w:div w:id="1051078276">
                  <w:marLeft w:val="0"/>
                  <w:marRight w:val="150"/>
                  <w:marTop w:val="0"/>
                  <w:marBottom w:val="0"/>
                  <w:divBdr>
                    <w:top w:val="none" w:sz="0" w:space="0" w:color="auto"/>
                    <w:left w:val="none" w:sz="0" w:space="0" w:color="auto"/>
                    <w:bottom w:val="none" w:sz="0" w:space="0" w:color="auto"/>
                    <w:right w:val="none" w:sz="0" w:space="0" w:color="auto"/>
                  </w:divBdr>
                </w:div>
              </w:divsChild>
            </w:div>
            <w:div w:id="1914387482">
              <w:marLeft w:val="0"/>
              <w:marRight w:val="0"/>
              <w:marTop w:val="0"/>
              <w:marBottom w:val="0"/>
              <w:divBdr>
                <w:top w:val="none" w:sz="0" w:space="0" w:color="auto"/>
                <w:left w:val="none" w:sz="0" w:space="0" w:color="auto"/>
                <w:bottom w:val="none" w:sz="0" w:space="0" w:color="auto"/>
                <w:right w:val="none" w:sz="0" w:space="0" w:color="auto"/>
              </w:divBdr>
            </w:div>
            <w:div w:id="191695167">
              <w:marLeft w:val="0"/>
              <w:marRight w:val="0"/>
              <w:marTop w:val="120"/>
              <w:marBottom w:val="120"/>
              <w:divBdr>
                <w:top w:val="none" w:sz="0" w:space="0" w:color="auto"/>
                <w:left w:val="none" w:sz="0" w:space="0" w:color="auto"/>
                <w:bottom w:val="none" w:sz="0" w:space="0" w:color="auto"/>
                <w:right w:val="none" w:sz="0" w:space="0" w:color="auto"/>
              </w:divBdr>
              <w:divsChild>
                <w:div w:id="1228300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964512">
                  <w:marLeft w:val="0"/>
                  <w:marRight w:val="0"/>
                  <w:marTop w:val="0"/>
                  <w:marBottom w:val="0"/>
                  <w:divBdr>
                    <w:top w:val="none" w:sz="0" w:space="0" w:color="auto"/>
                    <w:left w:val="none" w:sz="0" w:space="0" w:color="auto"/>
                    <w:bottom w:val="none" w:sz="0" w:space="0" w:color="auto"/>
                    <w:right w:val="none" w:sz="0" w:space="0" w:color="auto"/>
                  </w:divBdr>
                  <w:divsChild>
                    <w:div w:id="711420210">
                      <w:marLeft w:val="0"/>
                      <w:marRight w:val="0"/>
                      <w:marTop w:val="0"/>
                      <w:marBottom w:val="0"/>
                      <w:divBdr>
                        <w:top w:val="none" w:sz="0" w:space="0" w:color="auto"/>
                        <w:left w:val="none" w:sz="0" w:space="0" w:color="auto"/>
                        <w:bottom w:val="none" w:sz="0" w:space="0" w:color="auto"/>
                        <w:right w:val="none" w:sz="0" w:space="0" w:color="auto"/>
                      </w:divBdr>
                      <w:divsChild>
                        <w:div w:id="2121679424">
                          <w:marLeft w:val="0"/>
                          <w:marRight w:val="0"/>
                          <w:marTop w:val="0"/>
                          <w:marBottom w:val="0"/>
                          <w:divBdr>
                            <w:top w:val="none" w:sz="0" w:space="0" w:color="auto"/>
                            <w:left w:val="none" w:sz="0" w:space="0" w:color="auto"/>
                            <w:bottom w:val="none" w:sz="0" w:space="0" w:color="auto"/>
                            <w:right w:val="none" w:sz="0" w:space="0" w:color="auto"/>
                          </w:divBdr>
                          <w:divsChild>
                            <w:div w:id="1418206423">
                              <w:marLeft w:val="0"/>
                              <w:marRight w:val="0"/>
                              <w:marTop w:val="0"/>
                              <w:marBottom w:val="0"/>
                              <w:divBdr>
                                <w:top w:val="none" w:sz="0" w:space="0" w:color="auto"/>
                                <w:left w:val="none" w:sz="0" w:space="0" w:color="auto"/>
                                <w:bottom w:val="none" w:sz="0" w:space="0" w:color="auto"/>
                                <w:right w:val="none" w:sz="0" w:space="0" w:color="auto"/>
                              </w:divBdr>
                              <w:divsChild>
                                <w:div w:id="828407030">
                                  <w:marLeft w:val="0"/>
                                  <w:marRight w:val="0"/>
                                  <w:marTop w:val="0"/>
                                  <w:marBottom w:val="0"/>
                                  <w:divBdr>
                                    <w:top w:val="none" w:sz="0" w:space="0" w:color="auto"/>
                                    <w:left w:val="none" w:sz="0" w:space="0" w:color="auto"/>
                                    <w:bottom w:val="none" w:sz="0" w:space="0" w:color="auto"/>
                                    <w:right w:val="none" w:sz="0" w:space="0" w:color="auto"/>
                                  </w:divBdr>
                                  <w:divsChild>
                                    <w:div w:id="101531664">
                                      <w:marLeft w:val="0"/>
                                      <w:marRight w:val="0"/>
                                      <w:marTop w:val="0"/>
                                      <w:marBottom w:val="0"/>
                                      <w:divBdr>
                                        <w:top w:val="none" w:sz="0" w:space="0" w:color="auto"/>
                                        <w:left w:val="none" w:sz="0" w:space="0" w:color="auto"/>
                                        <w:bottom w:val="none" w:sz="0" w:space="0" w:color="auto"/>
                                        <w:right w:val="none" w:sz="0" w:space="0" w:color="auto"/>
                                      </w:divBdr>
                                    </w:div>
                                    <w:div w:id="780104432">
                                      <w:marLeft w:val="0"/>
                                      <w:marRight w:val="0"/>
                                      <w:marTop w:val="0"/>
                                      <w:marBottom w:val="0"/>
                                      <w:divBdr>
                                        <w:top w:val="none" w:sz="0" w:space="0" w:color="auto"/>
                                        <w:left w:val="none" w:sz="0" w:space="0" w:color="auto"/>
                                        <w:bottom w:val="none" w:sz="0" w:space="0" w:color="auto"/>
                                        <w:right w:val="none" w:sz="0" w:space="0" w:color="auto"/>
                                      </w:divBdr>
                                    </w:div>
                                    <w:div w:id="312879745">
                                      <w:marLeft w:val="0"/>
                                      <w:marRight w:val="0"/>
                                      <w:marTop w:val="0"/>
                                      <w:marBottom w:val="0"/>
                                      <w:divBdr>
                                        <w:top w:val="none" w:sz="0" w:space="0" w:color="auto"/>
                                        <w:left w:val="none" w:sz="0" w:space="0" w:color="auto"/>
                                        <w:bottom w:val="none" w:sz="0" w:space="0" w:color="auto"/>
                                        <w:right w:val="none" w:sz="0" w:space="0" w:color="auto"/>
                                      </w:divBdr>
                                    </w:div>
                                    <w:div w:id="938218862">
                                      <w:marLeft w:val="0"/>
                                      <w:marRight w:val="0"/>
                                      <w:marTop w:val="0"/>
                                      <w:marBottom w:val="0"/>
                                      <w:divBdr>
                                        <w:top w:val="none" w:sz="0" w:space="0" w:color="auto"/>
                                        <w:left w:val="none" w:sz="0" w:space="0" w:color="auto"/>
                                        <w:bottom w:val="none" w:sz="0" w:space="0" w:color="auto"/>
                                        <w:right w:val="none" w:sz="0" w:space="0" w:color="auto"/>
                                      </w:divBdr>
                                    </w:div>
                                    <w:div w:id="871041860">
                                      <w:marLeft w:val="0"/>
                                      <w:marRight w:val="0"/>
                                      <w:marTop w:val="0"/>
                                      <w:marBottom w:val="0"/>
                                      <w:divBdr>
                                        <w:top w:val="none" w:sz="0" w:space="0" w:color="auto"/>
                                        <w:left w:val="none" w:sz="0" w:space="0" w:color="auto"/>
                                        <w:bottom w:val="none" w:sz="0" w:space="0" w:color="auto"/>
                                        <w:right w:val="none" w:sz="0" w:space="0" w:color="auto"/>
                                      </w:divBdr>
                                    </w:div>
                                  </w:divsChild>
                                </w:div>
                                <w:div w:id="1112826732">
                                  <w:marLeft w:val="0"/>
                                  <w:marRight w:val="0"/>
                                  <w:marTop w:val="0"/>
                                  <w:marBottom w:val="0"/>
                                  <w:divBdr>
                                    <w:top w:val="none" w:sz="0" w:space="0" w:color="auto"/>
                                    <w:left w:val="none" w:sz="0" w:space="0" w:color="auto"/>
                                    <w:bottom w:val="none" w:sz="0" w:space="0" w:color="auto"/>
                                    <w:right w:val="none" w:sz="0" w:space="0" w:color="auto"/>
                                  </w:divBdr>
                                  <w:divsChild>
                                    <w:div w:id="860315152">
                                      <w:marLeft w:val="0"/>
                                      <w:marRight w:val="0"/>
                                      <w:marTop w:val="0"/>
                                      <w:marBottom w:val="300"/>
                                      <w:divBdr>
                                        <w:top w:val="none" w:sz="0" w:space="0" w:color="auto"/>
                                        <w:left w:val="none" w:sz="0" w:space="0" w:color="auto"/>
                                        <w:bottom w:val="none" w:sz="0" w:space="0" w:color="auto"/>
                                        <w:right w:val="none" w:sz="0" w:space="0" w:color="auto"/>
                                      </w:divBdr>
                                      <w:divsChild>
                                        <w:div w:id="923596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erohedge.com/taxonomy_vtn/term/10414" TargetMode="External"/><Relationship Id="rId18" Type="http://schemas.openxmlformats.org/officeDocument/2006/relationships/hyperlink" Target="http://www.zerohedge.com/taxonomy_vtn/term/10405" TargetMode="External"/><Relationship Id="rId26" Type="http://schemas.openxmlformats.org/officeDocument/2006/relationships/hyperlink" Target="http://www.zerohedge.com/taxonomy_vtn/term/8436" TargetMode="External"/><Relationship Id="rId39" Type="http://schemas.openxmlformats.org/officeDocument/2006/relationships/image" Target="media/image3.png"/><Relationship Id="rId21" Type="http://schemas.openxmlformats.org/officeDocument/2006/relationships/hyperlink" Target="http://www.zerohedge.com/taxonomy_vtn/term/126" TargetMode="External"/><Relationship Id="rId34" Type="http://schemas.openxmlformats.org/officeDocument/2006/relationships/hyperlink" Target="http://www.zerohedge.com/taxonomy_vtn/term/9867" TargetMode="External"/><Relationship Id="rId42" Type="http://schemas.openxmlformats.org/officeDocument/2006/relationships/hyperlink" Target="https://www.google.com/url?sa=i&amp;rct=j&amp;q=&amp;esrc=s&amp;source=images&amp;cd=&amp;cad=rja&amp;uact=8&amp;ved=0ahUKEwiPn4W0i9_KAhXJwj4KHYllBcMQjRwIBw&amp;url=https%3A%2F%2Fwww.lewrockwell.com%2F2016%2F02%2Fdavid-stockman%2Fsloluching-towards-dark-side%2F&amp;psig=AFQjCNFQpzU6p0EQqRQDOq0CSj0SjFssyg&amp;ust=1454708783154493" TargetMode="External"/><Relationship Id="rId7" Type="http://schemas.openxmlformats.org/officeDocument/2006/relationships/hyperlink" Target="http://www.zerohedge.com/users/tyler-durden" TargetMode="External"/><Relationship Id="rId2" Type="http://schemas.openxmlformats.org/officeDocument/2006/relationships/styles" Target="styles.xml"/><Relationship Id="rId16" Type="http://schemas.openxmlformats.org/officeDocument/2006/relationships/hyperlink" Target="http://www.zerohedge.com/taxonomy_vtn/term/139" TargetMode="External"/><Relationship Id="rId29" Type="http://schemas.openxmlformats.org/officeDocument/2006/relationships/hyperlink" Target="http://www.zerohedge.com/taxonomy_vtn/term/1040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erohedge.com/taxonomy_vtn/term/9113" TargetMode="External"/><Relationship Id="rId24" Type="http://schemas.openxmlformats.org/officeDocument/2006/relationships/hyperlink" Target="http://www.zerohedge.com/taxonomy_vtn/term/9632" TargetMode="External"/><Relationship Id="rId32" Type="http://schemas.openxmlformats.org/officeDocument/2006/relationships/hyperlink" Target="http://www.zerohedge.com/taxonomy_vtn/term/11361" TargetMode="External"/><Relationship Id="rId37" Type="http://schemas.openxmlformats.org/officeDocument/2006/relationships/hyperlink" Target="http://davidstockmanscontracorner.com/wp-content/uploads/2015/09/Capture14.png" TargetMode="External"/><Relationship Id="rId40" Type="http://schemas.openxmlformats.org/officeDocument/2006/relationships/image" Target="media/image4.pn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zerohedge.com/taxonomy_vtn/term/10130" TargetMode="External"/><Relationship Id="rId23" Type="http://schemas.openxmlformats.org/officeDocument/2006/relationships/hyperlink" Target="http://www.zerohedge.com/taxonomy_vtn/term/12089" TargetMode="External"/><Relationship Id="rId28" Type="http://schemas.openxmlformats.org/officeDocument/2006/relationships/hyperlink" Target="http://www.zerohedge.com/taxonomy_vtn/term/9112" TargetMode="External"/><Relationship Id="rId36" Type="http://schemas.openxmlformats.org/officeDocument/2006/relationships/hyperlink" Target="http://davidstockmanscontracorner.com/the-war-on-savers-and-the-200-rulers-of-world-finance/" TargetMode="External"/><Relationship Id="rId10" Type="http://schemas.openxmlformats.org/officeDocument/2006/relationships/hyperlink" Target="http://www.zerohedge.com/taxonomy_vtn/term/9837" TargetMode="External"/><Relationship Id="rId19" Type="http://schemas.openxmlformats.org/officeDocument/2006/relationships/hyperlink" Target="http://www.zerohedge.com/taxonomy_vtn/term/8271" TargetMode="External"/><Relationship Id="rId31" Type="http://schemas.openxmlformats.org/officeDocument/2006/relationships/hyperlink" Target="http://www.zerohedge.com/taxonomy_vtn/term/10912"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zerohedge.com/users/tyler-durden" TargetMode="External"/><Relationship Id="rId14" Type="http://schemas.openxmlformats.org/officeDocument/2006/relationships/hyperlink" Target="http://www.zerohedge.com/taxonomy_vtn/term/142" TargetMode="External"/><Relationship Id="rId22" Type="http://schemas.openxmlformats.org/officeDocument/2006/relationships/hyperlink" Target="http://www.zerohedge.com/taxonomy_vtn/term/197" TargetMode="External"/><Relationship Id="rId27" Type="http://schemas.openxmlformats.org/officeDocument/2006/relationships/hyperlink" Target="http://www.zerohedge.com/taxonomy_vtn/term/11201" TargetMode="External"/><Relationship Id="rId30" Type="http://schemas.openxmlformats.org/officeDocument/2006/relationships/hyperlink" Target="http://www.zerohedge.com/taxonomy_vtn/term/9582" TargetMode="External"/><Relationship Id="rId35" Type="http://schemas.openxmlformats.org/officeDocument/2006/relationships/hyperlink" Target="http://www.zerohedge.com/taxonomy_vtn/term/9061" TargetMode="External"/><Relationship Id="rId43" Type="http://schemas.openxmlformats.org/officeDocument/2006/relationships/image" Target="media/image6.png"/><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http://www.zerohedge.com/taxonomy_vtn/term/11404" TargetMode="External"/><Relationship Id="rId17" Type="http://schemas.openxmlformats.org/officeDocument/2006/relationships/hyperlink" Target="http://www.zerohedge.com/taxonomy_vtn/term/10861" TargetMode="External"/><Relationship Id="rId25" Type="http://schemas.openxmlformats.org/officeDocument/2006/relationships/hyperlink" Target="http://www.zerohedge.com/taxonomy_vtn/term/9483" TargetMode="External"/><Relationship Id="rId33" Type="http://schemas.openxmlformats.org/officeDocument/2006/relationships/hyperlink" Target="http://www.zerohedge.com/taxonomy_vtn/term/9776" TargetMode="External"/><Relationship Id="rId38" Type="http://schemas.openxmlformats.org/officeDocument/2006/relationships/image" Target="media/image2.png"/><Relationship Id="rId20" Type="http://schemas.openxmlformats.org/officeDocument/2006/relationships/hyperlink" Target="http://www.zerohedge.com/taxonomy_vtn/term/10655" TargetMode="External"/><Relationship Id="rId4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8</Pages>
  <Words>2497</Words>
  <Characters>14237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5</cp:revision>
  <dcterms:created xsi:type="dcterms:W3CDTF">2016-02-05T15:54:00Z</dcterms:created>
  <dcterms:modified xsi:type="dcterms:W3CDTF">2016-02-05T19:15:00Z</dcterms:modified>
</cp:coreProperties>
</file>